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5F75F" w14:textId="085E0D0D" w:rsidR="00D050D1" w:rsidRPr="00C1033A" w:rsidRDefault="00D050D1" w:rsidP="00C1033A">
      <w:pPr>
        <w:tabs>
          <w:tab w:val="left" w:pos="480"/>
        </w:tabs>
        <w:spacing w:after="0" w:line="240" w:lineRule="auto"/>
        <w:jc w:val="center"/>
        <w:rPr>
          <w:rFonts w:ascii="Times New Roman" w:eastAsia="Times New Roman" w:hAnsi="Times New Roman" w:cs="Times New Roman"/>
          <w:b/>
          <w:bCs/>
          <w:sz w:val="24"/>
          <w:szCs w:val="24"/>
          <w:lang w:eastAsia="lt-LT"/>
        </w:rPr>
      </w:pPr>
      <w:r w:rsidRPr="00C1033A">
        <w:rPr>
          <w:rFonts w:ascii="Times New Roman" w:eastAsia="Times New Roman" w:hAnsi="Times New Roman" w:cs="Times New Roman"/>
          <w:b/>
          <w:bCs/>
          <w:sz w:val="24"/>
          <w:szCs w:val="24"/>
          <w:lang w:eastAsia="lt-LT"/>
        </w:rPr>
        <w:t xml:space="preserve">EKONOMINIO NAUDINGUMO VERTINIMO </w:t>
      </w:r>
      <w:r w:rsidR="007366EA">
        <w:rPr>
          <w:rFonts w:ascii="Times New Roman" w:eastAsia="Times New Roman" w:hAnsi="Times New Roman" w:cs="Times New Roman"/>
          <w:b/>
          <w:bCs/>
          <w:sz w:val="24"/>
          <w:szCs w:val="24"/>
          <w:lang w:eastAsia="lt-LT"/>
        </w:rPr>
        <w:t>TVARKA</w:t>
      </w:r>
    </w:p>
    <w:p w14:paraId="0F4FA48C" w14:textId="77777777" w:rsidR="00D050D1" w:rsidRPr="00C1033A" w:rsidRDefault="00D050D1" w:rsidP="00C1033A">
      <w:pPr>
        <w:tabs>
          <w:tab w:val="left" w:pos="450"/>
        </w:tabs>
        <w:spacing w:after="0" w:line="240" w:lineRule="auto"/>
        <w:jc w:val="center"/>
        <w:rPr>
          <w:rFonts w:ascii="Times New Roman" w:eastAsia="Times New Roman" w:hAnsi="Times New Roman" w:cs="Times New Roman"/>
          <w:b/>
          <w:bCs/>
          <w:sz w:val="24"/>
          <w:szCs w:val="24"/>
          <w:lang w:eastAsia="lt-LT"/>
        </w:rPr>
      </w:pPr>
    </w:p>
    <w:p w14:paraId="7D6848B3" w14:textId="78E36F48" w:rsidR="00D050D1" w:rsidRPr="00C1033A" w:rsidRDefault="00B653D9" w:rsidP="0083002D">
      <w:pPr>
        <w:pStyle w:val="ListParagraph"/>
        <w:numPr>
          <w:ilvl w:val="0"/>
          <w:numId w:val="1"/>
        </w:numPr>
        <w:tabs>
          <w:tab w:val="left" w:pos="993"/>
        </w:tabs>
        <w:suppressAutoHyphens/>
        <w:autoSpaceDN w:val="0"/>
        <w:spacing w:after="0" w:line="240" w:lineRule="auto"/>
        <w:ind w:left="0" w:firstLine="567"/>
        <w:contextualSpacing w:val="0"/>
        <w:jc w:val="both"/>
        <w:textAlignment w:val="baseline"/>
        <w:rPr>
          <w:rFonts w:ascii="Times New Roman" w:eastAsia="Aptos" w:hAnsi="Times New Roman" w:cs="Times New Roman"/>
          <w:sz w:val="24"/>
          <w:szCs w:val="24"/>
        </w:rPr>
      </w:pPr>
      <w:r w:rsidRPr="00C1033A">
        <w:rPr>
          <w:rFonts w:ascii="Times New Roman" w:eastAsia="Aptos" w:hAnsi="Times New Roman" w:cs="Times New Roman"/>
          <w:sz w:val="24"/>
          <w:szCs w:val="24"/>
        </w:rPr>
        <w:t>Ekonomiškai naudingiausias pasiūlymas – tai pasiūlymas, kurio balų suma, apskaičiuota pagal toliau nustatytus pasiūlymų vertinimo kriterijus ir sąlygas, yra didžiausia.</w:t>
      </w:r>
    </w:p>
    <w:p w14:paraId="24BA03EC" w14:textId="0D3D88D0" w:rsidR="00D050D1" w:rsidRPr="00C1033A" w:rsidRDefault="00D050D1" w:rsidP="0083002D">
      <w:pPr>
        <w:numPr>
          <w:ilvl w:val="0"/>
          <w:numId w:val="1"/>
        </w:numPr>
        <w:tabs>
          <w:tab w:val="left" w:pos="450"/>
          <w:tab w:val="left" w:pos="540"/>
          <w:tab w:val="left" w:pos="993"/>
        </w:tabs>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C1033A">
        <w:rPr>
          <w:rFonts w:ascii="Times New Roman" w:eastAsia="Calibri" w:hAnsi="Times New Roman" w:cs="Times New Roman"/>
          <w:sz w:val="24"/>
          <w:szCs w:val="24"/>
        </w:rPr>
        <w:t xml:space="preserve">Maksimalus balų skaičius, kurį gali surinkti </w:t>
      </w:r>
      <w:r w:rsidR="00164CAE" w:rsidRPr="00C1033A">
        <w:rPr>
          <w:rFonts w:ascii="Times New Roman" w:eastAsia="Calibri" w:hAnsi="Times New Roman" w:cs="Times New Roman"/>
          <w:sz w:val="24"/>
          <w:szCs w:val="24"/>
        </w:rPr>
        <w:t>t</w:t>
      </w:r>
      <w:r w:rsidRPr="00C1033A">
        <w:rPr>
          <w:rFonts w:ascii="Times New Roman" w:eastAsia="Calibri" w:hAnsi="Times New Roman" w:cs="Times New Roman"/>
          <w:sz w:val="24"/>
          <w:szCs w:val="24"/>
        </w:rPr>
        <w:t xml:space="preserve">iekėjas yra 100 </w:t>
      </w:r>
      <w:r w:rsidR="006B1216">
        <w:rPr>
          <w:rFonts w:ascii="Times New Roman" w:eastAsia="Calibri" w:hAnsi="Times New Roman" w:cs="Times New Roman"/>
          <w:sz w:val="24"/>
          <w:szCs w:val="24"/>
        </w:rPr>
        <w:t xml:space="preserve">(vienas šimtas) </w:t>
      </w:r>
      <w:r w:rsidRPr="00C1033A">
        <w:rPr>
          <w:rFonts w:ascii="Times New Roman" w:eastAsia="Calibri" w:hAnsi="Times New Roman" w:cs="Times New Roman"/>
          <w:sz w:val="24"/>
          <w:szCs w:val="24"/>
        </w:rPr>
        <w:t>balų.</w:t>
      </w:r>
    </w:p>
    <w:p w14:paraId="56D2EBBD" w14:textId="4896691D" w:rsidR="00965C9A" w:rsidRPr="007E578A" w:rsidRDefault="00D050D1" w:rsidP="00777591">
      <w:pPr>
        <w:numPr>
          <w:ilvl w:val="0"/>
          <w:numId w:val="1"/>
        </w:numPr>
        <w:tabs>
          <w:tab w:val="left" w:pos="450"/>
          <w:tab w:val="left" w:pos="993"/>
        </w:tabs>
        <w:suppressAutoHyphens/>
        <w:autoSpaceDN w:val="0"/>
        <w:spacing w:after="0" w:line="240" w:lineRule="auto"/>
        <w:ind w:left="0" w:firstLine="567"/>
        <w:jc w:val="both"/>
        <w:textAlignment w:val="baseline"/>
        <w:rPr>
          <w:rFonts w:ascii="Times New Roman" w:eastAsia="Calibri" w:hAnsi="Times New Roman" w:cs="Times New Roman"/>
          <w:b/>
          <w:bCs/>
          <w:sz w:val="24"/>
          <w:szCs w:val="24"/>
        </w:rPr>
      </w:pPr>
      <w:r w:rsidRPr="00100D03">
        <w:rPr>
          <w:rFonts w:ascii="Times New Roman" w:eastAsia="Calibri" w:hAnsi="Times New Roman" w:cs="Times New Roman"/>
          <w:b/>
          <w:bCs/>
          <w:sz w:val="24"/>
          <w:szCs w:val="24"/>
        </w:rPr>
        <w:t>Pasiūlymų vertinimo kriterijai</w:t>
      </w:r>
      <w:r w:rsidR="00C25517" w:rsidRPr="00100D03">
        <w:rPr>
          <w:rFonts w:ascii="Times New Roman" w:eastAsia="Calibri" w:hAnsi="Times New Roman" w:cs="Times New Roman"/>
          <w:b/>
          <w:bCs/>
          <w:sz w:val="24"/>
          <w:szCs w:val="24"/>
        </w:rPr>
        <w:t>:</w:t>
      </w:r>
    </w:p>
    <w:tbl>
      <w:tblPr>
        <w:tblStyle w:val="TableGrid"/>
        <w:tblW w:w="10201" w:type="dxa"/>
        <w:tblLook w:val="04A0" w:firstRow="1" w:lastRow="0" w:firstColumn="1" w:lastColumn="0" w:noHBand="0" w:noVBand="1"/>
      </w:tblPr>
      <w:tblGrid>
        <w:gridCol w:w="2248"/>
        <w:gridCol w:w="2249"/>
        <w:gridCol w:w="3040"/>
        <w:gridCol w:w="2664"/>
      </w:tblGrid>
      <w:tr w:rsidR="00187FD5" w:rsidRPr="00965C9A" w14:paraId="078C272B" w14:textId="77777777" w:rsidTr="00722F01">
        <w:tc>
          <w:tcPr>
            <w:tcW w:w="7537" w:type="dxa"/>
            <w:gridSpan w:val="3"/>
            <w:shd w:val="clear" w:color="auto" w:fill="BFBFBF" w:themeFill="background1" w:themeFillShade="BF"/>
          </w:tcPr>
          <w:p w14:paraId="49A44C3D" w14:textId="77777777" w:rsidR="00187FD5" w:rsidRPr="00965C9A" w:rsidRDefault="00187FD5" w:rsidP="00965C9A">
            <w:pPr>
              <w:tabs>
                <w:tab w:val="left" w:pos="567"/>
              </w:tabs>
              <w:spacing w:line="240" w:lineRule="auto"/>
              <w:jc w:val="center"/>
              <w:rPr>
                <w:rFonts w:ascii="Times New Roman" w:eastAsia="Calibri" w:hAnsi="Times New Roman" w:cs="Times New Roman"/>
                <w:sz w:val="24"/>
                <w:szCs w:val="24"/>
              </w:rPr>
            </w:pPr>
            <w:r w:rsidRPr="00965C9A">
              <w:rPr>
                <w:rFonts w:ascii="Times New Roman" w:eastAsia="Calibri" w:hAnsi="Times New Roman" w:cs="Times New Roman"/>
                <w:sz w:val="24"/>
                <w:szCs w:val="24"/>
              </w:rPr>
              <w:t>Vertinimo kriterijai, kriterijaus žymuo, aprašymas</w:t>
            </w:r>
          </w:p>
        </w:tc>
        <w:tc>
          <w:tcPr>
            <w:tcW w:w="2664" w:type="dxa"/>
            <w:vMerge w:val="restart"/>
            <w:shd w:val="clear" w:color="auto" w:fill="BFBFBF" w:themeFill="background1" w:themeFillShade="BF"/>
            <w:vAlign w:val="center"/>
          </w:tcPr>
          <w:p w14:paraId="3F0D97FA" w14:textId="77777777" w:rsidR="00187FD5" w:rsidRPr="00965C9A" w:rsidRDefault="00187FD5" w:rsidP="005C6284">
            <w:pPr>
              <w:tabs>
                <w:tab w:val="left" w:pos="567"/>
              </w:tabs>
              <w:spacing w:line="240" w:lineRule="auto"/>
              <w:jc w:val="center"/>
              <w:rPr>
                <w:rFonts w:ascii="Times New Roman" w:eastAsia="Calibri" w:hAnsi="Times New Roman" w:cs="Times New Roman"/>
                <w:sz w:val="24"/>
                <w:szCs w:val="24"/>
              </w:rPr>
            </w:pPr>
            <w:r w:rsidRPr="00965C9A">
              <w:rPr>
                <w:rFonts w:ascii="Times New Roman" w:eastAsia="Calibri" w:hAnsi="Times New Roman" w:cs="Times New Roman"/>
                <w:sz w:val="24"/>
                <w:szCs w:val="24"/>
              </w:rPr>
              <w:t>Lyginamasis svoris ekonominio naudingumo įvertinime</w:t>
            </w:r>
          </w:p>
        </w:tc>
      </w:tr>
      <w:tr w:rsidR="00187FD5" w:rsidRPr="00965C9A" w14:paraId="43427888" w14:textId="77777777" w:rsidTr="00D60AC5">
        <w:tc>
          <w:tcPr>
            <w:tcW w:w="4497" w:type="dxa"/>
            <w:gridSpan w:val="2"/>
            <w:shd w:val="clear" w:color="auto" w:fill="D9D9D9" w:themeFill="background1" w:themeFillShade="D9"/>
            <w:vAlign w:val="center"/>
          </w:tcPr>
          <w:p w14:paraId="26C74BD4" w14:textId="77777777" w:rsidR="00187FD5" w:rsidRPr="00965C9A" w:rsidRDefault="00187FD5" w:rsidP="005C6284">
            <w:pPr>
              <w:tabs>
                <w:tab w:val="left" w:pos="567"/>
              </w:tabs>
              <w:spacing w:line="240" w:lineRule="auto"/>
              <w:jc w:val="center"/>
              <w:rPr>
                <w:rFonts w:ascii="Times New Roman" w:eastAsia="Calibri" w:hAnsi="Times New Roman" w:cs="Times New Roman"/>
                <w:sz w:val="24"/>
                <w:szCs w:val="24"/>
              </w:rPr>
            </w:pPr>
            <w:r w:rsidRPr="00965C9A">
              <w:rPr>
                <w:rFonts w:ascii="Times New Roman" w:eastAsia="Calibri" w:hAnsi="Times New Roman" w:cs="Times New Roman"/>
                <w:sz w:val="24"/>
                <w:szCs w:val="24"/>
              </w:rPr>
              <w:t>Vertinimo kriterijaus pavadinimas ir žymuo</w:t>
            </w:r>
          </w:p>
        </w:tc>
        <w:tc>
          <w:tcPr>
            <w:tcW w:w="3040" w:type="dxa"/>
            <w:shd w:val="clear" w:color="auto" w:fill="D9D9D9" w:themeFill="background1" w:themeFillShade="D9"/>
            <w:vAlign w:val="center"/>
          </w:tcPr>
          <w:p w14:paraId="46B4C820" w14:textId="77777777" w:rsidR="00187FD5" w:rsidRPr="00965C9A" w:rsidRDefault="00187FD5" w:rsidP="005C6284">
            <w:pPr>
              <w:tabs>
                <w:tab w:val="left" w:pos="567"/>
              </w:tabs>
              <w:spacing w:line="240" w:lineRule="auto"/>
              <w:jc w:val="center"/>
              <w:rPr>
                <w:rFonts w:ascii="Times New Roman" w:eastAsia="Calibri" w:hAnsi="Times New Roman" w:cs="Times New Roman"/>
                <w:sz w:val="24"/>
                <w:szCs w:val="24"/>
              </w:rPr>
            </w:pPr>
            <w:r w:rsidRPr="00965C9A">
              <w:rPr>
                <w:rFonts w:ascii="Times New Roman" w:eastAsia="Calibri" w:hAnsi="Times New Roman" w:cs="Times New Roman"/>
                <w:sz w:val="24"/>
                <w:szCs w:val="24"/>
              </w:rPr>
              <w:t>Kriterijaus aprašymas</w:t>
            </w:r>
          </w:p>
        </w:tc>
        <w:tc>
          <w:tcPr>
            <w:tcW w:w="2664" w:type="dxa"/>
            <w:vMerge/>
            <w:shd w:val="clear" w:color="auto" w:fill="BFBFBF" w:themeFill="background1" w:themeFillShade="BF"/>
          </w:tcPr>
          <w:p w14:paraId="206E51BD" w14:textId="77777777" w:rsidR="00187FD5" w:rsidRPr="00965C9A" w:rsidRDefault="00187FD5" w:rsidP="00E13AB0">
            <w:pPr>
              <w:tabs>
                <w:tab w:val="left" w:pos="567"/>
              </w:tabs>
              <w:spacing w:line="240" w:lineRule="auto"/>
              <w:jc w:val="both"/>
              <w:rPr>
                <w:rFonts w:ascii="Times New Roman" w:eastAsia="Calibri" w:hAnsi="Times New Roman" w:cs="Times New Roman"/>
                <w:sz w:val="24"/>
                <w:szCs w:val="24"/>
              </w:rPr>
            </w:pPr>
          </w:p>
        </w:tc>
      </w:tr>
      <w:tr w:rsidR="00187FD5" w:rsidRPr="00965C9A" w14:paraId="6FFB11AB" w14:textId="77777777" w:rsidTr="00965C9A">
        <w:tc>
          <w:tcPr>
            <w:tcW w:w="2248" w:type="dxa"/>
            <w:vAlign w:val="center"/>
          </w:tcPr>
          <w:p w14:paraId="6816CE13" w14:textId="32E4BB02" w:rsidR="00187FD5" w:rsidRPr="00965C9A" w:rsidRDefault="00187FD5" w:rsidP="00DA4A93">
            <w:pPr>
              <w:tabs>
                <w:tab w:val="left" w:pos="567"/>
              </w:tabs>
              <w:spacing w:line="240" w:lineRule="auto"/>
              <w:jc w:val="center"/>
              <w:rPr>
                <w:rFonts w:ascii="Times New Roman" w:eastAsia="Calibri" w:hAnsi="Times New Roman" w:cs="Times New Roman"/>
                <w:sz w:val="24"/>
                <w:szCs w:val="24"/>
              </w:rPr>
            </w:pPr>
            <w:r w:rsidRPr="00965C9A">
              <w:rPr>
                <w:rFonts w:ascii="Times New Roman" w:eastAsia="Calibri" w:hAnsi="Times New Roman" w:cs="Times New Roman"/>
                <w:b/>
                <w:sz w:val="24"/>
                <w:szCs w:val="24"/>
              </w:rPr>
              <w:t>Kainos kriterijus</w:t>
            </w:r>
          </w:p>
        </w:tc>
        <w:tc>
          <w:tcPr>
            <w:tcW w:w="2249" w:type="dxa"/>
            <w:vAlign w:val="center"/>
          </w:tcPr>
          <w:p w14:paraId="4DEC927B" w14:textId="77777777" w:rsidR="00187FD5" w:rsidRPr="00965C9A" w:rsidRDefault="00187FD5" w:rsidP="00DA4A93">
            <w:pPr>
              <w:tabs>
                <w:tab w:val="left" w:pos="567"/>
              </w:tabs>
              <w:spacing w:line="240" w:lineRule="auto"/>
              <w:jc w:val="center"/>
              <w:rPr>
                <w:rFonts w:ascii="Times New Roman" w:eastAsia="Calibri" w:hAnsi="Times New Roman" w:cs="Times New Roman"/>
                <w:sz w:val="24"/>
                <w:szCs w:val="24"/>
              </w:rPr>
            </w:pPr>
            <w:r w:rsidRPr="00965C9A">
              <w:rPr>
                <w:rFonts w:ascii="Times New Roman" w:eastAsia="Calibri" w:hAnsi="Times New Roman" w:cs="Times New Roman"/>
                <w:sz w:val="24"/>
                <w:szCs w:val="24"/>
              </w:rPr>
              <w:t>Pasiūlymo kaina (C)</w:t>
            </w:r>
          </w:p>
        </w:tc>
        <w:tc>
          <w:tcPr>
            <w:tcW w:w="3040" w:type="dxa"/>
            <w:vAlign w:val="center"/>
          </w:tcPr>
          <w:p w14:paraId="07BC61E3" w14:textId="62AB08A9" w:rsidR="00187FD5" w:rsidRPr="00965C9A" w:rsidRDefault="00187FD5" w:rsidP="005F4F03">
            <w:pPr>
              <w:tabs>
                <w:tab w:val="left" w:pos="567"/>
              </w:tabs>
              <w:spacing w:line="240" w:lineRule="auto"/>
              <w:jc w:val="center"/>
              <w:rPr>
                <w:rFonts w:ascii="Times New Roman" w:eastAsia="Calibri" w:hAnsi="Times New Roman" w:cs="Times New Roman"/>
                <w:sz w:val="24"/>
                <w:szCs w:val="24"/>
              </w:rPr>
            </w:pPr>
            <w:r w:rsidRPr="00965C9A">
              <w:rPr>
                <w:rFonts w:ascii="Times New Roman" w:eastAsia="Calibri" w:hAnsi="Times New Roman" w:cs="Times New Roman"/>
                <w:sz w:val="24"/>
                <w:szCs w:val="24"/>
              </w:rPr>
              <w:t xml:space="preserve">Vertinama </w:t>
            </w:r>
            <w:r w:rsidR="006D0482">
              <w:rPr>
                <w:rFonts w:ascii="Times New Roman" w:eastAsia="Calibri" w:hAnsi="Times New Roman" w:cs="Times New Roman"/>
                <w:sz w:val="24"/>
                <w:szCs w:val="24"/>
              </w:rPr>
              <w:t xml:space="preserve">bendra </w:t>
            </w:r>
            <w:r w:rsidRPr="00965C9A">
              <w:rPr>
                <w:rFonts w:ascii="Times New Roman" w:eastAsia="Calibri" w:hAnsi="Times New Roman" w:cs="Times New Roman"/>
                <w:sz w:val="24"/>
                <w:szCs w:val="24"/>
              </w:rPr>
              <w:t>pasiūlymo kaina</w:t>
            </w:r>
            <w:r w:rsidR="006D0482">
              <w:rPr>
                <w:rFonts w:ascii="Times New Roman" w:eastAsia="Calibri" w:hAnsi="Times New Roman" w:cs="Times New Roman"/>
                <w:sz w:val="24"/>
                <w:szCs w:val="24"/>
              </w:rPr>
              <w:t>, Eur su PVM</w:t>
            </w:r>
            <w:r w:rsidRPr="00965C9A">
              <w:rPr>
                <w:rFonts w:ascii="Times New Roman" w:eastAsia="Calibri" w:hAnsi="Times New Roman" w:cs="Times New Roman"/>
                <w:sz w:val="24"/>
                <w:szCs w:val="24"/>
              </w:rPr>
              <w:t>,</w:t>
            </w:r>
          </w:p>
        </w:tc>
        <w:tc>
          <w:tcPr>
            <w:tcW w:w="2664" w:type="dxa"/>
            <w:vAlign w:val="center"/>
          </w:tcPr>
          <w:p w14:paraId="6103F5D7" w14:textId="201E9CE9" w:rsidR="00187FD5" w:rsidRPr="00965C9A" w:rsidRDefault="00187FD5" w:rsidP="005C6284">
            <w:pPr>
              <w:tabs>
                <w:tab w:val="left" w:pos="567"/>
              </w:tabs>
              <w:spacing w:line="240" w:lineRule="auto"/>
              <w:jc w:val="center"/>
              <w:rPr>
                <w:rFonts w:ascii="Times New Roman" w:eastAsia="Calibri" w:hAnsi="Times New Roman" w:cs="Times New Roman"/>
                <w:sz w:val="24"/>
                <w:szCs w:val="24"/>
              </w:rPr>
            </w:pPr>
            <w:r w:rsidRPr="00965C9A">
              <w:rPr>
                <w:rFonts w:ascii="Times New Roman" w:eastAsia="Calibri" w:hAnsi="Times New Roman" w:cs="Times New Roman"/>
                <w:sz w:val="24"/>
                <w:szCs w:val="24"/>
              </w:rPr>
              <w:t>X = 9</w:t>
            </w:r>
            <w:r w:rsidR="00D60AC5">
              <w:rPr>
                <w:rFonts w:ascii="Times New Roman" w:eastAsia="Calibri" w:hAnsi="Times New Roman" w:cs="Times New Roman"/>
                <w:sz w:val="24"/>
                <w:szCs w:val="24"/>
              </w:rPr>
              <w:t>9</w:t>
            </w:r>
          </w:p>
        </w:tc>
      </w:tr>
      <w:tr w:rsidR="00187FD5" w:rsidRPr="00965C9A" w14:paraId="71B415D6" w14:textId="77777777" w:rsidTr="00965C9A">
        <w:tc>
          <w:tcPr>
            <w:tcW w:w="2248" w:type="dxa"/>
            <w:vAlign w:val="center"/>
          </w:tcPr>
          <w:p w14:paraId="0DE1C1CA" w14:textId="77777777" w:rsidR="00187FD5" w:rsidRPr="00965C9A" w:rsidRDefault="00187FD5" w:rsidP="00DA4A93">
            <w:pPr>
              <w:tabs>
                <w:tab w:val="left" w:pos="567"/>
              </w:tabs>
              <w:spacing w:line="240" w:lineRule="auto"/>
              <w:jc w:val="center"/>
              <w:rPr>
                <w:rFonts w:ascii="Times New Roman" w:eastAsia="Calibri" w:hAnsi="Times New Roman" w:cs="Times New Roman"/>
                <w:sz w:val="24"/>
                <w:szCs w:val="24"/>
              </w:rPr>
            </w:pPr>
            <w:r w:rsidRPr="00965C9A">
              <w:rPr>
                <w:rFonts w:ascii="Times New Roman" w:eastAsia="Calibri" w:hAnsi="Times New Roman" w:cs="Times New Roman"/>
                <w:b/>
                <w:sz w:val="24"/>
                <w:szCs w:val="24"/>
              </w:rPr>
              <w:t>Kokybės kriterijus</w:t>
            </w:r>
          </w:p>
        </w:tc>
        <w:tc>
          <w:tcPr>
            <w:tcW w:w="2249" w:type="dxa"/>
            <w:vAlign w:val="center"/>
          </w:tcPr>
          <w:p w14:paraId="28D40ED1" w14:textId="77777777" w:rsidR="00187FD5" w:rsidRPr="00965C9A" w:rsidRDefault="00187FD5" w:rsidP="00DA4A93">
            <w:pPr>
              <w:tabs>
                <w:tab w:val="left" w:pos="567"/>
              </w:tabs>
              <w:spacing w:line="240" w:lineRule="auto"/>
              <w:jc w:val="center"/>
              <w:rPr>
                <w:rFonts w:ascii="Times New Roman" w:eastAsia="Calibri" w:hAnsi="Times New Roman" w:cs="Times New Roman"/>
                <w:sz w:val="24"/>
                <w:szCs w:val="24"/>
              </w:rPr>
            </w:pPr>
            <w:r w:rsidRPr="00965C9A">
              <w:rPr>
                <w:rFonts w:ascii="Times New Roman" w:eastAsia="Calibri" w:hAnsi="Times New Roman" w:cs="Times New Roman"/>
                <w:sz w:val="24"/>
                <w:szCs w:val="24"/>
              </w:rPr>
              <w:t>Socialinis kokybės kriterijus (T)</w:t>
            </w:r>
          </w:p>
        </w:tc>
        <w:tc>
          <w:tcPr>
            <w:tcW w:w="3040" w:type="dxa"/>
            <w:vAlign w:val="center"/>
          </w:tcPr>
          <w:p w14:paraId="6A4936C0" w14:textId="7E33E02B" w:rsidR="00187FD5" w:rsidRPr="00CD7DE8" w:rsidRDefault="00187FD5" w:rsidP="00DA4A93">
            <w:pPr>
              <w:tabs>
                <w:tab w:val="left" w:pos="567"/>
              </w:tabs>
              <w:spacing w:line="240" w:lineRule="auto"/>
              <w:jc w:val="center"/>
              <w:rPr>
                <w:rFonts w:ascii="Times New Roman" w:eastAsia="Calibri" w:hAnsi="Times New Roman" w:cs="Times New Roman"/>
                <w:sz w:val="24"/>
                <w:szCs w:val="24"/>
              </w:rPr>
            </w:pPr>
            <w:r w:rsidRPr="00CD7DE8">
              <w:rPr>
                <w:rFonts w:ascii="Times New Roman" w:eastAsia="Calibri" w:hAnsi="Times New Roman" w:cs="Times New Roman"/>
                <w:sz w:val="24"/>
                <w:szCs w:val="24"/>
              </w:rPr>
              <w:t>Vertinama, ar tiekėj</w:t>
            </w:r>
            <w:r w:rsidR="00FC78EE" w:rsidRPr="00CD7DE8">
              <w:rPr>
                <w:rFonts w:ascii="Times New Roman" w:eastAsia="Calibri" w:hAnsi="Times New Roman" w:cs="Times New Roman"/>
                <w:sz w:val="24"/>
                <w:szCs w:val="24"/>
              </w:rPr>
              <w:t>as užtikrina</w:t>
            </w:r>
            <w:r w:rsidR="00607C97" w:rsidRPr="00CD7DE8">
              <w:rPr>
                <w:rFonts w:ascii="Times New Roman" w:eastAsia="Calibri" w:hAnsi="Times New Roman" w:cs="Times New Roman"/>
                <w:sz w:val="24"/>
                <w:szCs w:val="24"/>
              </w:rPr>
              <w:t xml:space="preserve"> </w:t>
            </w:r>
            <w:r w:rsidR="00CD7DE8" w:rsidRPr="00CD7DE8">
              <w:rPr>
                <w:rFonts w:ascii="Times New Roman" w:hAnsi="Times New Roman" w:cs="Times New Roman"/>
                <w:sz w:val="24"/>
                <w:szCs w:val="24"/>
              </w:rPr>
              <w:t xml:space="preserve">papildomas darbuotojų sveikatos priežiūros priemones </w:t>
            </w:r>
            <w:r w:rsidR="00CD7DE8" w:rsidRPr="00CD7DE8">
              <w:rPr>
                <w:rFonts w:ascii="Times New Roman" w:hAnsi="Times New Roman" w:cs="Times New Roman"/>
                <w:color w:val="C00000"/>
                <w:sz w:val="24"/>
                <w:szCs w:val="24"/>
              </w:rPr>
              <w:t>arba</w:t>
            </w:r>
            <w:r w:rsidR="00CD7DE8" w:rsidRPr="00CD7DE8">
              <w:rPr>
                <w:rFonts w:ascii="Times New Roman" w:hAnsi="Times New Roman" w:cs="Times New Roman"/>
                <w:sz w:val="24"/>
                <w:szCs w:val="24"/>
              </w:rPr>
              <w:t xml:space="preserve"> tiekėjas užtikrina šeimos ir darbo įsipareigojimų derinimo priemones</w:t>
            </w:r>
          </w:p>
        </w:tc>
        <w:tc>
          <w:tcPr>
            <w:tcW w:w="2664" w:type="dxa"/>
            <w:vAlign w:val="center"/>
          </w:tcPr>
          <w:p w14:paraId="15C640E4" w14:textId="47057F62" w:rsidR="00187FD5" w:rsidRPr="00965C9A" w:rsidRDefault="00187FD5" w:rsidP="005C6284">
            <w:pPr>
              <w:tabs>
                <w:tab w:val="left" w:pos="567"/>
              </w:tabs>
              <w:spacing w:line="240" w:lineRule="auto"/>
              <w:jc w:val="center"/>
              <w:rPr>
                <w:rFonts w:ascii="Times New Roman" w:eastAsia="Calibri" w:hAnsi="Times New Roman" w:cs="Times New Roman"/>
                <w:sz w:val="24"/>
                <w:szCs w:val="24"/>
              </w:rPr>
            </w:pPr>
            <w:r w:rsidRPr="00965C9A">
              <w:rPr>
                <w:rFonts w:ascii="Times New Roman" w:eastAsia="Calibri" w:hAnsi="Times New Roman" w:cs="Times New Roman"/>
                <w:sz w:val="24"/>
                <w:szCs w:val="24"/>
              </w:rPr>
              <w:t xml:space="preserve">T = </w:t>
            </w:r>
            <w:r w:rsidR="00D60AC5">
              <w:rPr>
                <w:rFonts w:ascii="Times New Roman" w:eastAsia="Calibri" w:hAnsi="Times New Roman" w:cs="Times New Roman"/>
                <w:sz w:val="24"/>
                <w:szCs w:val="24"/>
              </w:rPr>
              <w:t>1</w:t>
            </w:r>
          </w:p>
        </w:tc>
      </w:tr>
    </w:tbl>
    <w:p w14:paraId="2345D0DA" w14:textId="77777777" w:rsidR="003A5A7A" w:rsidRPr="007E578A" w:rsidRDefault="003A5A7A" w:rsidP="007E578A">
      <w:pPr>
        <w:tabs>
          <w:tab w:val="left" w:pos="993"/>
        </w:tabs>
        <w:suppressAutoHyphens/>
        <w:autoSpaceDN w:val="0"/>
        <w:spacing w:after="0" w:line="240" w:lineRule="auto"/>
        <w:textAlignment w:val="baseline"/>
        <w:rPr>
          <w:rFonts w:ascii="Times New Roman" w:eastAsia="Calibri" w:hAnsi="Times New Roman" w:cs="Times New Roman"/>
          <w:sz w:val="24"/>
          <w:szCs w:val="24"/>
        </w:rPr>
      </w:pPr>
    </w:p>
    <w:p w14:paraId="35C7B62A" w14:textId="25042829" w:rsidR="00187FD5" w:rsidRPr="007E578A" w:rsidRDefault="003B303A" w:rsidP="00C1033A">
      <w:pPr>
        <w:pStyle w:val="ListParagraph"/>
        <w:numPr>
          <w:ilvl w:val="0"/>
          <w:numId w:val="1"/>
        </w:numPr>
        <w:tabs>
          <w:tab w:val="left" w:pos="993"/>
        </w:tabs>
        <w:suppressAutoHyphens/>
        <w:autoSpaceDN w:val="0"/>
        <w:spacing w:after="0" w:line="240" w:lineRule="auto"/>
        <w:ind w:firstLine="207"/>
        <w:textAlignment w:val="baseline"/>
        <w:rPr>
          <w:rFonts w:ascii="Times New Roman" w:eastAsia="Calibri" w:hAnsi="Times New Roman" w:cs="Times New Roman"/>
          <w:b/>
          <w:bCs/>
          <w:sz w:val="24"/>
          <w:szCs w:val="24"/>
        </w:rPr>
      </w:pPr>
      <w:r w:rsidRPr="009C4A09">
        <w:rPr>
          <w:rFonts w:ascii="Times New Roman" w:eastAsia="Calibri" w:hAnsi="Times New Roman" w:cs="Times New Roman"/>
          <w:b/>
          <w:bCs/>
          <w:sz w:val="24"/>
          <w:szCs w:val="24"/>
        </w:rPr>
        <w:t>Socialini</w:t>
      </w:r>
      <w:r>
        <w:rPr>
          <w:rFonts w:ascii="Times New Roman" w:eastAsia="Calibri" w:hAnsi="Times New Roman" w:cs="Times New Roman"/>
          <w:b/>
          <w:bCs/>
          <w:sz w:val="24"/>
          <w:szCs w:val="24"/>
        </w:rPr>
        <w:t>o</w:t>
      </w:r>
      <w:r w:rsidRPr="009C4A09">
        <w:rPr>
          <w:rFonts w:ascii="Times New Roman" w:eastAsia="Calibri" w:hAnsi="Times New Roman" w:cs="Times New Roman"/>
          <w:b/>
          <w:bCs/>
          <w:sz w:val="24"/>
          <w:szCs w:val="24"/>
        </w:rPr>
        <w:t xml:space="preserve"> kokybės kriterij</w:t>
      </w:r>
      <w:r>
        <w:rPr>
          <w:rFonts w:ascii="Times New Roman" w:eastAsia="Calibri" w:hAnsi="Times New Roman" w:cs="Times New Roman"/>
          <w:b/>
          <w:bCs/>
          <w:sz w:val="24"/>
          <w:szCs w:val="24"/>
        </w:rPr>
        <w:t>a</w:t>
      </w:r>
      <w:r w:rsidRPr="009C4A09">
        <w:rPr>
          <w:rFonts w:ascii="Times New Roman" w:eastAsia="Calibri" w:hAnsi="Times New Roman" w:cs="Times New Roman"/>
          <w:b/>
          <w:bCs/>
          <w:sz w:val="24"/>
          <w:szCs w:val="24"/>
        </w:rPr>
        <w:t>us</w:t>
      </w:r>
      <w:r>
        <w:rPr>
          <w:rFonts w:ascii="Times New Roman" w:eastAsia="Calibri" w:hAnsi="Times New Roman" w:cs="Times New Roman"/>
          <w:b/>
          <w:bCs/>
          <w:sz w:val="24"/>
          <w:szCs w:val="24"/>
        </w:rPr>
        <w:t xml:space="preserve"> (T) aprašymas ir balų skyrimo tvarka: </w:t>
      </w:r>
    </w:p>
    <w:tbl>
      <w:tblPr>
        <w:tblStyle w:val="TableGrid"/>
        <w:tblW w:w="10201" w:type="dxa"/>
        <w:tblLook w:val="04A0" w:firstRow="1" w:lastRow="0" w:firstColumn="1" w:lastColumn="0" w:noHBand="0" w:noVBand="1"/>
      </w:tblPr>
      <w:tblGrid>
        <w:gridCol w:w="6374"/>
        <w:gridCol w:w="3827"/>
      </w:tblGrid>
      <w:tr w:rsidR="00926550" w:rsidRPr="00C1033A" w14:paraId="58917E85" w14:textId="77777777" w:rsidTr="00E267AC">
        <w:tc>
          <w:tcPr>
            <w:tcW w:w="10201" w:type="dxa"/>
            <w:gridSpan w:val="2"/>
            <w:shd w:val="clear" w:color="auto" w:fill="D9D9D9" w:themeFill="background1" w:themeFillShade="D9"/>
            <w:vAlign w:val="center"/>
          </w:tcPr>
          <w:p w14:paraId="7965FC6B" w14:textId="2499E66D" w:rsidR="00926550" w:rsidRPr="009C4A09" w:rsidRDefault="00926550" w:rsidP="00C1033A">
            <w:pPr>
              <w:tabs>
                <w:tab w:val="left" w:pos="567"/>
              </w:tabs>
              <w:spacing w:line="240" w:lineRule="auto"/>
              <w:jc w:val="both"/>
              <w:rPr>
                <w:rFonts w:ascii="Times New Roman" w:eastAsia="Calibri" w:hAnsi="Times New Roman" w:cs="Times New Roman"/>
                <w:b/>
                <w:bCs/>
                <w:sz w:val="24"/>
                <w:szCs w:val="24"/>
              </w:rPr>
            </w:pPr>
            <w:r w:rsidRPr="009C4A09">
              <w:rPr>
                <w:rFonts w:ascii="Times New Roman" w:eastAsia="Calibri" w:hAnsi="Times New Roman" w:cs="Times New Roman"/>
                <w:b/>
                <w:bCs/>
                <w:sz w:val="24"/>
                <w:szCs w:val="24"/>
              </w:rPr>
              <w:t>Socialini</w:t>
            </w:r>
            <w:r w:rsidR="00326059">
              <w:rPr>
                <w:rFonts w:ascii="Times New Roman" w:eastAsia="Calibri" w:hAnsi="Times New Roman" w:cs="Times New Roman"/>
                <w:b/>
                <w:bCs/>
                <w:sz w:val="24"/>
                <w:szCs w:val="24"/>
              </w:rPr>
              <w:t>o</w:t>
            </w:r>
            <w:r w:rsidRPr="009C4A09">
              <w:rPr>
                <w:rFonts w:ascii="Times New Roman" w:eastAsia="Calibri" w:hAnsi="Times New Roman" w:cs="Times New Roman"/>
                <w:b/>
                <w:bCs/>
                <w:sz w:val="24"/>
                <w:szCs w:val="24"/>
              </w:rPr>
              <w:t xml:space="preserve"> kokybės kriterij</w:t>
            </w:r>
            <w:r w:rsidR="00326059">
              <w:rPr>
                <w:rFonts w:ascii="Times New Roman" w:eastAsia="Calibri" w:hAnsi="Times New Roman" w:cs="Times New Roman"/>
                <w:b/>
                <w:bCs/>
                <w:sz w:val="24"/>
                <w:szCs w:val="24"/>
              </w:rPr>
              <w:t>a</w:t>
            </w:r>
            <w:r w:rsidRPr="009C4A09">
              <w:rPr>
                <w:rFonts w:ascii="Times New Roman" w:eastAsia="Calibri" w:hAnsi="Times New Roman" w:cs="Times New Roman"/>
                <w:b/>
                <w:bCs/>
                <w:sz w:val="24"/>
                <w:szCs w:val="24"/>
              </w:rPr>
              <w:t>us</w:t>
            </w:r>
            <w:r w:rsidR="009C4A09">
              <w:rPr>
                <w:rFonts w:ascii="Times New Roman" w:eastAsia="Calibri" w:hAnsi="Times New Roman" w:cs="Times New Roman"/>
                <w:b/>
                <w:bCs/>
                <w:sz w:val="24"/>
                <w:szCs w:val="24"/>
              </w:rPr>
              <w:t xml:space="preserve"> (T)</w:t>
            </w:r>
            <w:r w:rsidR="00BC508D">
              <w:rPr>
                <w:rFonts w:ascii="Times New Roman" w:eastAsia="Calibri" w:hAnsi="Times New Roman" w:cs="Times New Roman"/>
                <w:b/>
                <w:bCs/>
                <w:sz w:val="24"/>
                <w:szCs w:val="24"/>
              </w:rPr>
              <w:t xml:space="preserve"> (</w:t>
            </w:r>
            <w:r w:rsidR="00BC508D" w:rsidRPr="00BC508D">
              <w:rPr>
                <w:rFonts w:ascii="Times New Roman" w:eastAsia="Calibri" w:hAnsi="Times New Roman" w:cs="Times New Roman"/>
                <w:b/>
                <w:bCs/>
                <w:i/>
                <w:iCs/>
                <w:color w:val="0070C0"/>
                <w:sz w:val="24"/>
                <w:szCs w:val="24"/>
              </w:rPr>
              <w:t>pasirinktinai</w:t>
            </w:r>
            <w:r w:rsidR="00BC508D">
              <w:rPr>
                <w:rFonts w:ascii="Times New Roman" w:eastAsia="Calibri" w:hAnsi="Times New Roman" w:cs="Times New Roman"/>
                <w:b/>
                <w:bCs/>
                <w:sz w:val="24"/>
                <w:szCs w:val="24"/>
              </w:rPr>
              <w:t>)</w:t>
            </w:r>
            <w:r w:rsidR="00D02EF7">
              <w:rPr>
                <w:rFonts w:ascii="Times New Roman" w:eastAsia="Calibri" w:hAnsi="Times New Roman" w:cs="Times New Roman"/>
                <w:b/>
                <w:bCs/>
                <w:sz w:val="24"/>
                <w:szCs w:val="24"/>
              </w:rPr>
              <w:t>:</w:t>
            </w:r>
          </w:p>
        </w:tc>
      </w:tr>
      <w:tr w:rsidR="00D02EF7" w:rsidRPr="00C1033A" w14:paraId="4C6F4E80" w14:textId="77777777" w:rsidTr="00E267AC">
        <w:tc>
          <w:tcPr>
            <w:tcW w:w="6374" w:type="dxa"/>
            <w:shd w:val="clear" w:color="auto" w:fill="D9D9D9" w:themeFill="background1" w:themeFillShade="D9"/>
            <w:vAlign w:val="center"/>
          </w:tcPr>
          <w:p w14:paraId="040FD4C3" w14:textId="0D4F7B57" w:rsidR="00D02EF7" w:rsidRPr="009C4A09" w:rsidRDefault="00D02EF7" w:rsidP="00C1033A">
            <w:pPr>
              <w:tabs>
                <w:tab w:val="left" w:pos="567"/>
              </w:tabs>
              <w:spacing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Vertinimo kriterijus</w:t>
            </w:r>
          </w:p>
        </w:tc>
        <w:tc>
          <w:tcPr>
            <w:tcW w:w="3827" w:type="dxa"/>
            <w:shd w:val="clear" w:color="auto" w:fill="D9D9D9" w:themeFill="background1" w:themeFillShade="D9"/>
            <w:vAlign w:val="center"/>
          </w:tcPr>
          <w:p w14:paraId="3CCAD58D" w14:textId="56D92DD4" w:rsidR="00D02EF7" w:rsidRPr="00087E71" w:rsidRDefault="00087E71" w:rsidP="00C1033A">
            <w:pPr>
              <w:tabs>
                <w:tab w:val="left" w:pos="567"/>
              </w:tabs>
              <w:spacing w:line="240" w:lineRule="auto"/>
              <w:jc w:val="both"/>
              <w:rPr>
                <w:rFonts w:ascii="Times New Roman" w:eastAsia="Calibri" w:hAnsi="Times New Roman" w:cs="Times New Roman"/>
                <w:b/>
                <w:iCs/>
                <w:sz w:val="24"/>
                <w:szCs w:val="24"/>
              </w:rPr>
            </w:pPr>
            <w:r w:rsidRPr="00087E71">
              <w:rPr>
                <w:rFonts w:ascii="Times New Roman" w:eastAsia="Calibri" w:hAnsi="Times New Roman" w:cs="Times New Roman"/>
                <w:b/>
                <w:iCs/>
                <w:sz w:val="24"/>
                <w:szCs w:val="24"/>
              </w:rPr>
              <w:t>Kokybės kriterijaus parametrui suteikiami balai</w:t>
            </w:r>
          </w:p>
        </w:tc>
      </w:tr>
      <w:tr w:rsidR="007B381A" w:rsidRPr="00C1033A" w14:paraId="4AA46BAD" w14:textId="77777777" w:rsidTr="00E267AC">
        <w:tc>
          <w:tcPr>
            <w:tcW w:w="10201" w:type="dxa"/>
            <w:gridSpan w:val="2"/>
            <w:shd w:val="clear" w:color="auto" w:fill="F2F2F2" w:themeFill="background1" w:themeFillShade="F2"/>
            <w:vAlign w:val="center"/>
          </w:tcPr>
          <w:p w14:paraId="661A7CD8" w14:textId="77777777" w:rsidR="007B381A" w:rsidRPr="00583B4B" w:rsidRDefault="007B381A" w:rsidP="007B381A">
            <w:pPr>
              <w:tabs>
                <w:tab w:val="left" w:pos="567"/>
              </w:tabs>
              <w:spacing w:line="240" w:lineRule="auto"/>
              <w:jc w:val="both"/>
              <w:rPr>
                <w:rFonts w:ascii="Times New Roman" w:eastAsia="Calibri" w:hAnsi="Times New Roman" w:cs="Times New Roman"/>
                <w:b/>
                <w:bCs/>
                <w:sz w:val="24"/>
                <w:szCs w:val="24"/>
              </w:rPr>
            </w:pPr>
            <w:r w:rsidRPr="00583B4B">
              <w:rPr>
                <w:rFonts w:ascii="Times New Roman" w:eastAsia="Calibri" w:hAnsi="Times New Roman" w:cs="Times New Roman"/>
                <w:b/>
                <w:bCs/>
                <w:sz w:val="24"/>
                <w:szCs w:val="24"/>
              </w:rPr>
              <w:t>Papildomos sveikatos priežiūros priemonės</w:t>
            </w:r>
          </w:p>
          <w:p w14:paraId="12DD30C3" w14:textId="7B8834C2" w:rsidR="007B381A" w:rsidRPr="007B381A" w:rsidRDefault="007B381A" w:rsidP="00C1033A">
            <w:pPr>
              <w:tabs>
                <w:tab w:val="left" w:pos="567"/>
              </w:tabs>
              <w:spacing w:line="240" w:lineRule="auto"/>
              <w:jc w:val="both"/>
              <w:rPr>
                <w:rFonts w:ascii="Times New Roman" w:eastAsia="Calibri" w:hAnsi="Times New Roman" w:cs="Times New Roman"/>
                <w:i/>
                <w:iCs/>
                <w:sz w:val="24"/>
                <w:szCs w:val="24"/>
              </w:rPr>
            </w:pPr>
            <w:r w:rsidRPr="00D52BB6">
              <w:rPr>
                <w:rFonts w:ascii="Times New Roman" w:eastAsia="Calibri" w:hAnsi="Times New Roman" w:cs="Times New Roman"/>
                <w:i/>
                <w:iCs/>
                <w:sz w:val="24"/>
                <w:szCs w:val="24"/>
                <w:u w:val="single"/>
              </w:rPr>
              <w:t>Tikslas</w:t>
            </w:r>
            <w:r w:rsidRPr="00C1033A">
              <w:rPr>
                <w:rFonts w:ascii="Times New Roman" w:eastAsia="Calibri" w:hAnsi="Times New Roman" w:cs="Times New Roman"/>
                <w:i/>
                <w:iCs/>
                <w:sz w:val="24"/>
                <w:szCs w:val="24"/>
              </w:rPr>
              <w:t xml:space="preserve">: užtikrinti, kad tiekėjo darbuotojai, įskaitant ir tiesiogiai vykdantys* </w:t>
            </w:r>
            <w:r w:rsidR="007C3D3A">
              <w:rPr>
                <w:rFonts w:ascii="Times New Roman" w:eastAsia="Calibri" w:hAnsi="Times New Roman" w:cs="Times New Roman"/>
                <w:i/>
                <w:iCs/>
                <w:sz w:val="24"/>
                <w:szCs w:val="24"/>
              </w:rPr>
              <w:t>p</w:t>
            </w:r>
            <w:r w:rsidRPr="00C1033A">
              <w:rPr>
                <w:rFonts w:ascii="Times New Roman" w:eastAsia="Calibri" w:hAnsi="Times New Roman" w:cs="Times New Roman"/>
                <w:i/>
                <w:iCs/>
                <w:sz w:val="24"/>
                <w:szCs w:val="24"/>
              </w:rPr>
              <w:t>irkimo sutartį, gautų ne tik privalomą sveikatos draudimą, bet ir papildomas sveikatos priežiūros paslaugas, kurios didintų jų darbo našumą ir gerovę.</w:t>
            </w:r>
          </w:p>
        </w:tc>
      </w:tr>
      <w:tr w:rsidR="00D02EF7" w:rsidRPr="00C1033A" w14:paraId="5D52BB7D" w14:textId="77777777" w:rsidTr="00E267AC">
        <w:tc>
          <w:tcPr>
            <w:tcW w:w="6374" w:type="dxa"/>
            <w:shd w:val="clear" w:color="auto" w:fill="F2F2F2" w:themeFill="background1" w:themeFillShade="F2"/>
            <w:vAlign w:val="center"/>
          </w:tcPr>
          <w:p w14:paraId="38BB0937" w14:textId="3E17BFB0" w:rsidR="00326947" w:rsidRPr="007B381A" w:rsidRDefault="00583B4B" w:rsidP="00326947">
            <w:pPr>
              <w:tabs>
                <w:tab w:val="left" w:pos="567"/>
              </w:tabs>
              <w:spacing w:line="240" w:lineRule="auto"/>
              <w:jc w:val="both"/>
              <w:rPr>
                <w:rFonts w:ascii="Times New Roman" w:eastAsia="Calibri" w:hAnsi="Times New Roman" w:cs="Times New Roman"/>
                <w:sz w:val="24"/>
                <w:szCs w:val="24"/>
              </w:rPr>
            </w:pPr>
            <w:r>
              <w:rPr>
                <w:rFonts w:ascii="Times New Roman" w:eastAsia="Calibri" w:hAnsi="Times New Roman" w:cs="Times New Roman"/>
                <w:b/>
                <w:bCs/>
                <w:sz w:val="24"/>
                <w:szCs w:val="24"/>
                <w:u w:val="single"/>
              </w:rPr>
              <w:t>Taikomos</w:t>
            </w:r>
            <w:r w:rsidR="00326947" w:rsidRPr="00583B4B">
              <w:rPr>
                <w:rFonts w:ascii="Times New Roman" w:eastAsia="Calibri" w:hAnsi="Times New Roman" w:cs="Times New Roman"/>
                <w:b/>
                <w:bCs/>
                <w:sz w:val="24"/>
                <w:szCs w:val="24"/>
                <w:u w:val="single"/>
              </w:rPr>
              <w:t xml:space="preserve"> papildomos sveikatos priežiūros priemonės</w:t>
            </w:r>
            <w:r w:rsidR="00326947" w:rsidRPr="007B381A">
              <w:rPr>
                <w:rFonts w:ascii="Times New Roman" w:eastAsia="Calibri" w:hAnsi="Times New Roman" w:cs="Times New Roman"/>
                <w:sz w:val="24"/>
                <w:szCs w:val="24"/>
              </w:rPr>
              <w:t>:</w:t>
            </w:r>
          </w:p>
          <w:p w14:paraId="7A5D5E04" w14:textId="77777777" w:rsidR="00326947" w:rsidRPr="007B381A" w:rsidRDefault="00326947" w:rsidP="00326947">
            <w:pPr>
              <w:tabs>
                <w:tab w:val="left" w:pos="567"/>
              </w:tabs>
              <w:spacing w:line="240" w:lineRule="auto"/>
              <w:jc w:val="both"/>
              <w:rPr>
                <w:rFonts w:ascii="Times New Roman" w:eastAsia="Calibri" w:hAnsi="Times New Roman" w:cs="Times New Roman"/>
                <w:sz w:val="24"/>
                <w:szCs w:val="24"/>
              </w:rPr>
            </w:pPr>
            <w:r w:rsidRPr="007B381A">
              <w:rPr>
                <w:rFonts w:ascii="Times New Roman" w:eastAsia="Calibri" w:hAnsi="Times New Roman" w:cs="Times New Roman"/>
                <w:sz w:val="24"/>
                <w:szCs w:val="24"/>
              </w:rPr>
              <w:t>-</w:t>
            </w:r>
            <w:r w:rsidRPr="007B381A">
              <w:rPr>
                <w:rFonts w:ascii="Times New Roman" w:eastAsia="Calibri" w:hAnsi="Times New Roman" w:cs="Times New Roman"/>
                <w:sz w:val="24"/>
                <w:szCs w:val="24"/>
              </w:rPr>
              <w:tab/>
            </w:r>
            <w:r w:rsidRPr="007B381A">
              <w:rPr>
                <w:rFonts w:ascii="Times New Roman" w:eastAsia="Calibri" w:hAnsi="Times New Roman" w:cs="Times New Roman"/>
                <w:b/>
                <w:bCs/>
                <w:sz w:val="24"/>
                <w:szCs w:val="24"/>
              </w:rPr>
              <w:t>Dažnesni nei priklauso pagal teisės aktus sveikatos patikrinimai</w:t>
            </w:r>
            <w:r w:rsidRPr="007B381A">
              <w:rPr>
                <w:rFonts w:ascii="Times New Roman" w:eastAsia="Calibri" w:hAnsi="Times New Roman" w:cs="Times New Roman"/>
                <w:sz w:val="24"/>
                <w:szCs w:val="24"/>
              </w:rPr>
              <w:t xml:space="preserve"> – organizuojami darbdavio arba finansuojami individualiai, siekiant užtikrinti darbuotojų sveikatos prevenciją.</w:t>
            </w:r>
          </w:p>
          <w:p w14:paraId="6AECB3E4" w14:textId="77777777" w:rsidR="00326947" w:rsidRPr="007B381A" w:rsidRDefault="00326947" w:rsidP="00326947">
            <w:pPr>
              <w:tabs>
                <w:tab w:val="left" w:pos="567"/>
              </w:tabs>
              <w:spacing w:line="240" w:lineRule="auto"/>
              <w:jc w:val="both"/>
              <w:rPr>
                <w:rFonts w:ascii="Times New Roman" w:eastAsia="Calibri" w:hAnsi="Times New Roman" w:cs="Times New Roman"/>
                <w:sz w:val="24"/>
                <w:szCs w:val="24"/>
              </w:rPr>
            </w:pPr>
            <w:r w:rsidRPr="007B381A">
              <w:rPr>
                <w:rFonts w:ascii="Times New Roman" w:eastAsia="Calibri" w:hAnsi="Times New Roman" w:cs="Times New Roman"/>
                <w:sz w:val="24"/>
                <w:szCs w:val="24"/>
              </w:rPr>
              <w:t>-</w:t>
            </w:r>
            <w:r w:rsidRPr="007B381A">
              <w:rPr>
                <w:rFonts w:ascii="Times New Roman" w:eastAsia="Calibri" w:hAnsi="Times New Roman" w:cs="Times New Roman"/>
                <w:sz w:val="24"/>
                <w:szCs w:val="24"/>
              </w:rPr>
              <w:tab/>
            </w:r>
            <w:r w:rsidRPr="007B381A">
              <w:rPr>
                <w:rFonts w:ascii="Times New Roman" w:eastAsia="Calibri" w:hAnsi="Times New Roman" w:cs="Times New Roman"/>
                <w:b/>
                <w:bCs/>
                <w:sz w:val="24"/>
                <w:szCs w:val="24"/>
              </w:rPr>
              <w:t>Psichologinės pagalbos programa / streso valdymo kursai</w:t>
            </w:r>
            <w:r w:rsidRPr="007B381A">
              <w:rPr>
                <w:rFonts w:ascii="Times New Roman" w:eastAsia="Calibri" w:hAnsi="Times New Roman" w:cs="Times New Roman"/>
                <w:sz w:val="24"/>
                <w:szCs w:val="24"/>
              </w:rPr>
              <w:t xml:space="preserve"> – apima psichologo konsultacijas, emocinės gerovės mokymus, perdegimo prevenciją.</w:t>
            </w:r>
          </w:p>
          <w:p w14:paraId="15BE1629" w14:textId="77777777" w:rsidR="00326947" w:rsidRPr="007B381A" w:rsidRDefault="00326947" w:rsidP="00326947">
            <w:pPr>
              <w:tabs>
                <w:tab w:val="left" w:pos="567"/>
              </w:tabs>
              <w:spacing w:line="240" w:lineRule="auto"/>
              <w:jc w:val="both"/>
              <w:rPr>
                <w:rFonts w:ascii="Times New Roman" w:eastAsia="Calibri" w:hAnsi="Times New Roman" w:cs="Times New Roman"/>
                <w:sz w:val="24"/>
                <w:szCs w:val="24"/>
              </w:rPr>
            </w:pPr>
            <w:r w:rsidRPr="007B381A">
              <w:rPr>
                <w:rFonts w:ascii="Times New Roman" w:eastAsia="Calibri" w:hAnsi="Times New Roman" w:cs="Times New Roman"/>
                <w:sz w:val="24"/>
                <w:szCs w:val="24"/>
              </w:rPr>
              <w:t>-</w:t>
            </w:r>
            <w:r w:rsidRPr="007B381A">
              <w:rPr>
                <w:rFonts w:ascii="Times New Roman" w:eastAsia="Calibri" w:hAnsi="Times New Roman" w:cs="Times New Roman"/>
                <w:sz w:val="24"/>
                <w:szCs w:val="24"/>
              </w:rPr>
              <w:tab/>
            </w:r>
            <w:r w:rsidRPr="007B381A">
              <w:rPr>
                <w:rFonts w:ascii="Times New Roman" w:eastAsia="Calibri" w:hAnsi="Times New Roman" w:cs="Times New Roman"/>
                <w:b/>
                <w:bCs/>
                <w:sz w:val="24"/>
                <w:szCs w:val="24"/>
              </w:rPr>
              <w:t>Fizinės sveikatos programos</w:t>
            </w:r>
            <w:r w:rsidRPr="007B381A">
              <w:rPr>
                <w:rFonts w:ascii="Times New Roman" w:eastAsia="Calibri" w:hAnsi="Times New Roman" w:cs="Times New Roman"/>
                <w:sz w:val="24"/>
                <w:szCs w:val="24"/>
              </w:rPr>
              <w:t xml:space="preserve"> – sporto klubo abonementai, individualūs treniruoklių salės planai ar darbo vietoje organizuojamos sveikatingumo programos.</w:t>
            </w:r>
          </w:p>
          <w:p w14:paraId="3864DEC3" w14:textId="77777777" w:rsidR="00326947" w:rsidRPr="007B381A" w:rsidRDefault="00326947" w:rsidP="00326947">
            <w:pPr>
              <w:tabs>
                <w:tab w:val="left" w:pos="567"/>
              </w:tabs>
              <w:spacing w:line="240" w:lineRule="auto"/>
              <w:jc w:val="both"/>
              <w:rPr>
                <w:rFonts w:ascii="Times New Roman" w:eastAsia="Calibri" w:hAnsi="Times New Roman" w:cs="Times New Roman"/>
                <w:sz w:val="24"/>
                <w:szCs w:val="24"/>
              </w:rPr>
            </w:pPr>
            <w:r w:rsidRPr="007B381A">
              <w:rPr>
                <w:rFonts w:ascii="Times New Roman" w:eastAsia="Calibri" w:hAnsi="Times New Roman" w:cs="Times New Roman"/>
                <w:sz w:val="24"/>
                <w:szCs w:val="24"/>
              </w:rPr>
              <w:t>-</w:t>
            </w:r>
            <w:r w:rsidRPr="007B381A">
              <w:rPr>
                <w:rFonts w:ascii="Times New Roman" w:eastAsia="Calibri" w:hAnsi="Times New Roman" w:cs="Times New Roman"/>
                <w:sz w:val="24"/>
                <w:szCs w:val="24"/>
              </w:rPr>
              <w:tab/>
            </w:r>
            <w:r w:rsidRPr="007B381A">
              <w:rPr>
                <w:rFonts w:ascii="Times New Roman" w:eastAsia="Calibri" w:hAnsi="Times New Roman" w:cs="Times New Roman"/>
                <w:b/>
                <w:bCs/>
                <w:sz w:val="24"/>
                <w:szCs w:val="24"/>
              </w:rPr>
              <w:t>Medicininė pagalba užsienyje komandiruočių metu</w:t>
            </w:r>
            <w:r w:rsidRPr="007B381A">
              <w:rPr>
                <w:rFonts w:ascii="Times New Roman" w:eastAsia="Calibri" w:hAnsi="Times New Roman" w:cs="Times New Roman"/>
                <w:sz w:val="24"/>
                <w:szCs w:val="24"/>
              </w:rPr>
              <w:t xml:space="preserve"> – apdrausta medicininė pagalba darbuotojui, esant užsienyje.</w:t>
            </w:r>
          </w:p>
          <w:p w14:paraId="02DD832E" w14:textId="10C2BDB4" w:rsidR="00D02EF7" w:rsidRPr="009C4A09" w:rsidRDefault="00326947" w:rsidP="00326947">
            <w:pPr>
              <w:tabs>
                <w:tab w:val="left" w:pos="567"/>
              </w:tabs>
              <w:spacing w:line="240" w:lineRule="auto"/>
              <w:jc w:val="both"/>
              <w:rPr>
                <w:rFonts w:ascii="Times New Roman" w:eastAsia="Calibri" w:hAnsi="Times New Roman" w:cs="Times New Roman"/>
                <w:b/>
                <w:bCs/>
                <w:sz w:val="24"/>
                <w:szCs w:val="24"/>
              </w:rPr>
            </w:pPr>
            <w:r w:rsidRPr="007B381A">
              <w:rPr>
                <w:rFonts w:ascii="Times New Roman" w:eastAsia="Calibri" w:hAnsi="Times New Roman" w:cs="Times New Roman"/>
                <w:sz w:val="24"/>
                <w:szCs w:val="24"/>
              </w:rPr>
              <w:t>-</w:t>
            </w:r>
            <w:r w:rsidRPr="007B381A">
              <w:rPr>
                <w:rFonts w:ascii="Times New Roman" w:eastAsia="Calibri" w:hAnsi="Times New Roman" w:cs="Times New Roman"/>
                <w:sz w:val="24"/>
                <w:szCs w:val="24"/>
              </w:rPr>
              <w:tab/>
            </w:r>
            <w:r w:rsidRPr="007B381A">
              <w:rPr>
                <w:rFonts w:ascii="Times New Roman" w:eastAsia="Calibri" w:hAnsi="Times New Roman" w:cs="Times New Roman"/>
                <w:b/>
                <w:bCs/>
                <w:sz w:val="24"/>
                <w:szCs w:val="24"/>
              </w:rPr>
              <w:t>Kita</w:t>
            </w:r>
            <w:r w:rsidRPr="007B381A">
              <w:rPr>
                <w:rFonts w:ascii="Times New Roman" w:eastAsia="Calibri" w:hAnsi="Times New Roman" w:cs="Times New Roman"/>
                <w:sz w:val="24"/>
                <w:szCs w:val="24"/>
              </w:rPr>
              <w:t xml:space="preserve"> (tiekėjas privalo nurodyti ir pagrįsti, kaip ši paslauga prisideda prie darbuotojų sveikatos gerovės).</w:t>
            </w:r>
          </w:p>
        </w:tc>
        <w:tc>
          <w:tcPr>
            <w:tcW w:w="3827" w:type="dxa"/>
            <w:shd w:val="clear" w:color="auto" w:fill="F2F2F2" w:themeFill="background1" w:themeFillShade="F2"/>
          </w:tcPr>
          <w:p w14:paraId="6890DF4B" w14:textId="1A56E5F0" w:rsidR="00A55101" w:rsidRPr="007B381A" w:rsidRDefault="00D52BB6" w:rsidP="00D91583">
            <w:pPr>
              <w:tabs>
                <w:tab w:val="left" w:pos="567"/>
              </w:tabs>
              <w:spacing w:line="240" w:lineRule="auto"/>
              <w:jc w:val="both"/>
              <w:rPr>
                <w:rFonts w:ascii="Times New Roman" w:eastAsia="Calibri" w:hAnsi="Times New Roman" w:cs="Times New Roman"/>
                <w:sz w:val="24"/>
                <w:szCs w:val="24"/>
              </w:rPr>
            </w:pPr>
            <w:r>
              <w:rPr>
                <w:rFonts w:ascii="Times New Roman" w:eastAsia="Calibri" w:hAnsi="Times New Roman" w:cs="Times New Roman"/>
                <w:b/>
                <w:bCs/>
                <w:sz w:val="24"/>
                <w:szCs w:val="24"/>
              </w:rPr>
              <w:t>1</w:t>
            </w:r>
            <w:r w:rsidR="00A55101" w:rsidRPr="007B381A">
              <w:rPr>
                <w:rFonts w:ascii="Times New Roman" w:eastAsia="Calibri" w:hAnsi="Times New Roman" w:cs="Times New Roman"/>
                <w:b/>
                <w:bCs/>
                <w:sz w:val="24"/>
                <w:szCs w:val="24"/>
              </w:rPr>
              <w:t xml:space="preserve"> </w:t>
            </w:r>
            <w:r w:rsidR="00FE62BA">
              <w:rPr>
                <w:rFonts w:ascii="Times New Roman" w:eastAsia="Calibri" w:hAnsi="Times New Roman" w:cs="Times New Roman"/>
                <w:b/>
                <w:bCs/>
                <w:sz w:val="24"/>
                <w:szCs w:val="24"/>
              </w:rPr>
              <w:t>(</w:t>
            </w:r>
            <w:r>
              <w:rPr>
                <w:rFonts w:ascii="Times New Roman" w:eastAsia="Calibri" w:hAnsi="Times New Roman" w:cs="Times New Roman"/>
                <w:b/>
                <w:bCs/>
                <w:sz w:val="24"/>
                <w:szCs w:val="24"/>
              </w:rPr>
              <w:t>vienas</w:t>
            </w:r>
            <w:r w:rsidR="00FE62BA">
              <w:rPr>
                <w:rFonts w:ascii="Times New Roman" w:eastAsia="Calibri" w:hAnsi="Times New Roman" w:cs="Times New Roman"/>
                <w:b/>
                <w:bCs/>
                <w:sz w:val="24"/>
                <w:szCs w:val="24"/>
              </w:rPr>
              <w:t xml:space="preserve">) </w:t>
            </w:r>
            <w:r w:rsidR="00A55101" w:rsidRPr="007B381A">
              <w:rPr>
                <w:rFonts w:ascii="Times New Roman" w:eastAsia="Calibri" w:hAnsi="Times New Roman" w:cs="Times New Roman"/>
                <w:b/>
                <w:bCs/>
                <w:sz w:val="24"/>
                <w:szCs w:val="24"/>
              </w:rPr>
              <w:t>bala</w:t>
            </w:r>
            <w:r>
              <w:rPr>
                <w:rFonts w:ascii="Times New Roman" w:eastAsia="Calibri" w:hAnsi="Times New Roman" w:cs="Times New Roman"/>
                <w:b/>
                <w:bCs/>
                <w:sz w:val="24"/>
                <w:szCs w:val="24"/>
              </w:rPr>
              <w:t>s</w:t>
            </w:r>
            <w:r w:rsidR="00A55101" w:rsidRPr="007B381A">
              <w:rPr>
                <w:rFonts w:ascii="Times New Roman" w:eastAsia="Calibri" w:hAnsi="Times New Roman" w:cs="Times New Roman"/>
                <w:sz w:val="24"/>
                <w:szCs w:val="24"/>
              </w:rPr>
              <w:t xml:space="preserve"> s</w:t>
            </w:r>
            <w:r w:rsidR="003339BE">
              <w:rPr>
                <w:rFonts w:ascii="Times New Roman" w:eastAsia="Calibri" w:hAnsi="Times New Roman" w:cs="Times New Roman"/>
                <w:sz w:val="24"/>
                <w:szCs w:val="24"/>
              </w:rPr>
              <w:t>uteikiam</w:t>
            </w:r>
            <w:r>
              <w:rPr>
                <w:rFonts w:ascii="Times New Roman" w:eastAsia="Calibri" w:hAnsi="Times New Roman" w:cs="Times New Roman"/>
                <w:sz w:val="24"/>
                <w:szCs w:val="24"/>
              </w:rPr>
              <w:t>as</w:t>
            </w:r>
            <w:r w:rsidR="00A55101" w:rsidRPr="007B381A">
              <w:rPr>
                <w:rFonts w:ascii="Times New Roman" w:eastAsia="Calibri" w:hAnsi="Times New Roman" w:cs="Times New Roman"/>
                <w:sz w:val="24"/>
                <w:szCs w:val="24"/>
              </w:rPr>
              <w:t xml:space="preserve">, jei tiekėjas </w:t>
            </w:r>
            <w:r w:rsidR="00A55101" w:rsidRPr="007B381A">
              <w:rPr>
                <w:rFonts w:ascii="Times New Roman" w:eastAsia="Calibri" w:hAnsi="Times New Roman" w:cs="Times New Roman"/>
                <w:b/>
                <w:bCs/>
                <w:sz w:val="24"/>
                <w:szCs w:val="24"/>
              </w:rPr>
              <w:t>atitinka</w:t>
            </w:r>
            <w:r w:rsidR="00A55101" w:rsidRPr="007B381A">
              <w:rPr>
                <w:rFonts w:ascii="Times New Roman" w:eastAsia="Calibri" w:hAnsi="Times New Roman" w:cs="Times New Roman"/>
                <w:sz w:val="24"/>
                <w:szCs w:val="24"/>
              </w:rPr>
              <w:t xml:space="preserve"> reikalavimą, t. y. darbuotojams taiko</w:t>
            </w:r>
            <w:r w:rsidR="00430B6C">
              <w:rPr>
                <w:rFonts w:ascii="Times New Roman" w:eastAsia="Calibri" w:hAnsi="Times New Roman" w:cs="Times New Roman"/>
                <w:sz w:val="24"/>
                <w:szCs w:val="24"/>
              </w:rPr>
              <w:t>ma</w:t>
            </w:r>
            <w:r w:rsidR="00A55101" w:rsidRPr="007B381A">
              <w:rPr>
                <w:rFonts w:ascii="Times New Roman" w:eastAsia="Calibri" w:hAnsi="Times New Roman" w:cs="Times New Roman"/>
                <w:sz w:val="24"/>
                <w:szCs w:val="24"/>
              </w:rPr>
              <w:t xml:space="preserve"> bent 1 (vieną)</w:t>
            </w:r>
            <w:r w:rsidR="0033586E">
              <w:rPr>
                <w:rFonts w:ascii="Times New Roman" w:eastAsia="Calibri" w:hAnsi="Times New Roman" w:cs="Times New Roman"/>
                <w:sz w:val="24"/>
                <w:szCs w:val="24"/>
              </w:rPr>
              <w:t>**</w:t>
            </w:r>
            <w:r w:rsidR="00A55101" w:rsidRPr="007B381A">
              <w:rPr>
                <w:rFonts w:ascii="Times New Roman" w:eastAsia="Calibri" w:hAnsi="Times New Roman" w:cs="Times New Roman"/>
                <w:sz w:val="24"/>
                <w:szCs w:val="24"/>
              </w:rPr>
              <w:t xml:space="preserve"> papildomą sveikatos priežiūros priemon</w:t>
            </w:r>
            <w:r w:rsidR="000A6EF9">
              <w:rPr>
                <w:rFonts w:ascii="Times New Roman" w:eastAsia="Calibri" w:hAnsi="Times New Roman" w:cs="Times New Roman"/>
                <w:sz w:val="24"/>
                <w:szCs w:val="24"/>
              </w:rPr>
              <w:t>ė</w:t>
            </w:r>
            <w:r w:rsidR="00A55101" w:rsidRPr="007B381A">
              <w:rPr>
                <w:rFonts w:ascii="Times New Roman" w:eastAsia="Calibri" w:hAnsi="Times New Roman" w:cs="Times New Roman"/>
                <w:sz w:val="24"/>
                <w:szCs w:val="24"/>
              </w:rPr>
              <w:t xml:space="preserve"> iš sąraše nurodytų.</w:t>
            </w:r>
          </w:p>
          <w:p w14:paraId="06FE1AB1" w14:textId="728868EF" w:rsidR="00D02EF7" w:rsidRPr="009C4A09" w:rsidRDefault="00A55101" w:rsidP="00D91583">
            <w:pPr>
              <w:tabs>
                <w:tab w:val="left" w:pos="567"/>
              </w:tabs>
              <w:spacing w:line="240" w:lineRule="auto"/>
              <w:jc w:val="both"/>
              <w:rPr>
                <w:rFonts w:ascii="Times New Roman" w:eastAsia="Calibri" w:hAnsi="Times New Roman" w:cs="Times New Roman"/>
                <w:b/>
                <w:bCs/>
                <w:sz w:val="24"/>
                <w:szCs w:val="24"/>
              </w:rPr>
            </w:pPr>
            <w:r w:rsidRPr="007B381A">
              <w:rPr>
                <w:rFonts w:ascii="Times New Roman" w:eastAsia="Calibri" w:hAnsi="Times New Roman" w:cs="Times New Roman"/>
                <w:b/>
                <w:bCs/>
                <w:sz w:val="24"/>
                <w:szCs w:val="24"/>
              </w:rPr>
              <w:t xml:space="preserve">0 </w:t>
            </w:r>
            <w:r w:rsidR="00FE62BA">
              <w:rPr>
                <w:rFonts w:ascii="Times New Roman" w:eastAsia="Calibri" w:hAnsi="Times New Roman" w:cs="Times New Roman"/>
                <w:b/>
                <w:bCs/>
                <w:sz w:val="24"/>
                <w:szCs w:val="24"/>
              </w:rPr>
              <w:t xml:space="preserve">(nulis) </w:t>
            </w:r>
            <w:r w:rsidRPr="007B381A">
              <w:rPr>
                <w:rFonts w:ascii="Times New Roman" w:eastAsia="Calibri" w:hAnsi="Times New Roman" w:cs="Times New Roman"/>
                <w:b/>
                <w:bCs/>
                <w:sz w:val="24"/>
                <w:szCs w:val="24"/>
              </w:rPr>
              <w:t>balų</w:t>
            </w:r>
            <w:r w:rsidRPr="007B381A">
              <w:rPr>
                <w:rFonts w:ascii="Times New Roman" w:eastAsia="Calibri" w:hAnsi="Times New Roman" w:cs="Times New Roman"/>
                <w:sz w:val="24"/>
                <w:szCs w:val="24"/>
              </w:rPr>
              <w:t xml:space="preserve"> s</w:t>
            </w:r>
            <w:r w:rsidR="003339BE">
              <w:rPr>
                <w:rFonts w:ascii="Times New Roman" w:eastAsia="Calibri" w:hAnsi="Times New Roman" w:cs="Times New Roman"/>
                <w:sz w:val="24"/>
                <w:szCs w:val="24"/>
              </w:rPr>
              <w:t>uteikiama</w:t>
            </w:r>
            <w:r w:rsidRPr="007B381A">
              <w:rPr>
                <w:rFonts w:ascii="Times New Roman" w:eastAsia="Calibri" w:hAnsi="Times New Roman" w:cs="Times New Roman"/>
                <w:sz w:val="24"/>
                <w:szCs w:val="24"/>
              </w:rPr>
              <w:t xml:space="preserve">, jei tiekėjas </w:t>
            </w:r>
            <w:r w:rsidRPr="007B381A">
              <w:rPr>
                <w:rFonts w:ascii="Times New Roman" w:eastAsia="Calibri" w:hAnsi="Times New Roman" w:cs="Times New Roman"/>
                <w:b/>
                <w:bCs/>
                <w:sz w:val="24"/>
                <w:szCs w:val="24"/>
              </w:rPr>
              <w:t>neatitinka</w:t>
            </w:r>
            <w:r w:rsidRPr="007B381A">
              <w:rPr>
                <w:rFonts w:ascii="Times New Roman" w:eastAsia="Calibri" w:hAnsi="Times New Roman" w:cs="Times New Roman"/>
                <w:sz w:val="24"/>
                <w:szCs w:val="24"/>
              </w:rPr>
              <w:t xml:space="preserve"> reikalavimo, t. y. </w:t>
            </w:r>
            <w:r w:rsidR="005B24BA">
              <w:rPr>
                <w:rFonts w:ascii="Times New Roman" w:eastAsia="Calibri" w:hAnsi="Times New Roman" w:cs="Times New Roman"/>
                <w:sz w:val="24"/>
                <w:szCs w:val="24"/>
              </w:rPr>
              <w:t xml:space="preserve">nei 1 (viena) </w:t>
            </w:r>
            <w:r w:rsidRPr="007B381A">
              <w:rPr>
                <w:rFonts w:ascii="Times New Roman" w:eastAsia="Calibri" w:hAnsi="Times New Roman" w:cs="Times New Roman"/>
                <w:sz w:val="24"/>
                <w:szCs w:val="24"/>
              </w:rPr>
              <w:t>papildom</w:t>
            </w:r>
            <w:r w:rsidR="005B24BA">
              <w:rPr>
                <w:rFonts w:ascii="Times New Roman" w:eastAsia="Calibri" w:hAnsi="Times New Roman" w:cs="Times New Roman"/>
                <w:sz w:val="24"/>
                <w:szCs w:val="24"/>
              </w:rPr>
              <w:t>a</w:t>
            </w:r>
            <w:r w:rsidRPr="007B381A">
              <w:rPr>
                <w:rFonts w:ascii="Times New Roman" w:eastAsia="Calibri" w:hAnsi="Times New Roman" w:cs="Times New Roman"/>
                <w:sz w:val="24"/>
                <w:szCs w:val="24"/>
              </w:rPr>
              <w:t xml:space="preserve"> sveikatos priemon</w:t>
            </w:r>
            <w:r w:rsidR="00CC305C">
              <w:rPr>
                <w:rFonts w:ascii="Times New Roman" w:eastAsia="Calibri" w:hAnsi="Times New Roman" w:cs="Times New Roman"/>
                <w:sz w:val="24"/>
                <w:szCs w:val="24"/>
              </w:rPr>
              <w:t>ė</w:t>
            </w:r>
            <w:r w:rsidRPr="007B381A">
              <w:rPr>
                <w:rFonts w:ascii="Times New Roman" w:eastAsia="Calibri" w:hAnsi="Times New Roman" w:cs="Times New Roman"/>
                <w:sz w:val="24"/>
                <w:szCs w:val="24"/>
              </w:rPr>
              <w:t xml:space="preserve"> darbuotojams netaiko</w:t>
            </w:r>
            <w:r w:rsidR="00CC305C">
              <w:rPr>
                <w:rFonts w:ascii="Times New Roman" w:eastAsia="Calibri" w:hAnsi="Times New Roman" w:cs="Times New Roman"/>
                <w:sz w:val="24"/>
                <w:szCs w:val="24"/>
              </w:rPr>
              <w:t>ma</w:t>
            </w:r>
            <w:r w:rsidRPr="007B381A">
              <w:rPr>
                <w:rFonts w:ascii="Times New Roman" w:eastAsia="Calibri" w:hAnsi="Times New Roman" w:cs="Times New Roman"/>
                <w:sz w:val="24"/>
                <w:szCs w:val="24"/>
              </w:rPr>
              <w:t>.</w:t>
            </w:r>
          </w:p>
        </w:tc>
      </w:tr>
      <w:tr w:rsidR="008A39F7" w:rsidRPr="00C1033A" w14:paraId="011E5E3B" w14:textId="77777777" w:rsidTr="00E13AB0">
        <w:tc>
          <w:tcPr>
            <w:tcW w:w="10201" w:type="dxa"/>
            <w:gridSpan w:val="2"/>
            <w:vAlign w:val="center"/>
          </w:tcPr>
          <w:p w14:paraId="2B8DFC8C" w14:textId="540FBFF8" w:rsidR="008A39F7" w:rsidRPr="007B381A" w:rsidRDefault="00326059" w:rsidP="00A55101">
            <w:pPr>
              <w:tabs>
                <w:tab w:val="left" w:pos="567"/>
              </w:tabs>
              <w:spacing w:line="240" w:lineRule="auto"/>
              <w:jc w:val="both"/>
              <w:rPr>
                <w:rFonts w:ascii="Times New Roman" w:eastAsia="Calibri" w:hAnsi="Times New Roman" w:cs="Times New Roman"/>
                <w:b/>
                <w:bCs/>
                <w:sz w:val="24"/>
                <w:szCs w:val="24"/>
              </w:rPr>
            </w:pPr>
            <w:r>
              <w:rPr>
                <w:rFonts w:ascii="Times New Roman" w:eastAsia="Calibri" w:hAnsi="Times New Roman" w:cs="Times New Roman"/>
                <w:b/>
                <w:bCs/>
                <w:color w:val="C00000"/>
                <w:sz w:val="24"/>
                <w:szCs w:val="24"/>
              </w:rPr>
              <w:t>a</w:t>
            </w:r>
            <w:r w:rsidR="00455BFD" w:rsidRPr="00996BCC">
              <w:rPr>
                <w:rFonts w:ascii="Times New Roman" w:eastAsia="Calibri" w:hAnsi="Times New Roman" w:cs="Times New Roman"/>
                <w:b/>
                <w:bCs/>
                <w:color w:val="C00000"/>
                <w:sz w:val="24"/>
                <w:szCs w:val="24"/>
              </w:rPr>
              <w:t>rba</w:t>
            </w:r>
            <w:r>
              <w:rPr>
                <w:rFonts w:ascii="Times New Roman" w:eastAsia="Calibri" w:hAnsi="Times New Roman" w:cs="Times New Roman"/>
                <w:b/>
                <w:bCs/>
                <w:color w:val="C00000"/>
                <w:sz w:val="24"/>
                <w:szCs w:val="24"/>
              </w:rPr>
              <w:t xml:space="preserve"> </w:t>
            </w:r>
          </w:p>
        </w:tc>
      </w:tr>
      <w:tr w:rsidR="00455BFD" w:rsidRPr="00C1033A" w14:paraId="34E3EBA4" w14:textId="77777777" w:rsidTr="00E267AC">
        <w:tc>
          <w:tcPr>
            <w:tcW w:w="10201" w:type="dxa"/>
            <w:gridSpan w:val="2"/>
            <w:shd w:val="clear" w:color="auto" w:fill="F2F2F2" w:themeFill="background1" w:themeFillShade="F2"/>
            <w:vAlign w:val="center"/>
          </w:tcPr>
          <w:p w14:paraId="6EE6E67E" w14:textId="77777777" w:rsidR="00996BCC" w:rsidRPr="00583B4B" w:rsidRDefault="00996BCC" w:rsidP="00996BCC">
            <w:pPr>
              <w:jc w:val="both"/>
              <w:rPr>
                <w:rFonts w:ascii="Times New Roman" w:hAnsi="Times New Roman" w:cs="Times New Roman"/>
                <w:b/>
                <w:bCs/>
                <w:sz w:val="24"/>
                <w:szCs w:val="24"/>
              </w:rPr>
            </w:pPr>
            <w:r w:rsidRPr="00583B4B">
              <w:rPr>
                <w:rFonts w:ascii="Times New Roman" w:hAnsi="Times New Roman" w:cs="Times New Roman"/>
                <w:b/>
                <w:bCs/>
                <w:sz w:val="24"/>
                <w:szCs w:val="24"/>
              </w:rPr>
              <w:t>Šeimos ir darbo įsipareigojimų derinimo priemonės</w:t>
            </w:r>
          </w:p>
          <w:p w14:paraId="235CA99F" w14:textId="0EC6D61A" w:rsidR="00455BFD" w:rsidRPr="00996BCC" w:rsidRDefault="00996BCC" w:rsidP="00996BCC">
            <w:pPr>
              <w:jc w:val="both"/>
              <w:rPr>
                <w:rFonts w:ascii="Times New Roman" w:hAnsi="Times New Roman" w:cs="Times New Roman"/>
                <w:i/>
                <w:iCs/>
                <w:sz w:val="24"/>
                <w:szCs w:val="24"/>
              </w:rPr>
            </w:pPr>
            <w:r w:rsidRPr="00D60190">
              <w:rPr>
                <w:rFonts w:ascii="Times New Roman" w:hAnsi="Times New Roman" w:cs="Times New Roman"/>
                <w:i/>
                <w:iCs/>
                <w:sz w:val="24"/>
                <w:szCs w:val="24"/>
                <w:u w:val="single"/>
              </w:rPr>
              <w:t>Tikslas</w:t>
            </w:r>
            <w:r w:rsidRPr="00996BCC">
              <w:rPr>
                <w:rFonts w:ascii="Times New Roman" w:hAnsi="Times New Roman" w:cs="Times New Roman"/>
                <w:i/>
                <w:iCs/>
                <w:sz w:val="24"/>
                <w:szCs w:val="24"/>
              </w:rPr>
              <w:t xml:space="preserve">: skatinti tiekėjus siūlyti papildomas gerovės programas darbuotojams, įskaitant ir tiesiogiai vykdantiems* </w:t>
            </w:r>
            <w:r w:rsidR="007C3D3A">
              <w:rPr>
                <w:rFonts w:ascii="Times New Roman" w:hAnsi="Times New Roman" w:cs="Times New Roman"/>
                <w:i/>
                <w:iCs/>
                <w:sz w:val="24"/>
                <w:szCs w:val="24"/>
              </w:rPr>
              <w:t>p</w:t>
            </w:r>
            <w:r w:rsidRPr="00996BCC">
              <w:rPr>
                <w:rFonts w:ascii="Times New Roman" w:hAnsi="Times New Roman" w:cs="Times New Roman"/>
                <w:i/>
                <w:iCs/>
                <w:sz w:val="24"/>
                <w:szCs w:val="24"/>
              </w:rPr>
              <w:t>irkimo sutartį, kad būtų mažinamos perdegimo ir streso lygis bei didinama darbo efektyvumo kokybė.</w:t>
            </w:r>
          </w:p>
        </w:tc>
      </w:tr>
      <w:tr w:rsidR="00455BFD" w:rsidRPr="00C1033A" w14:paraId="0F4579EC" w14:textId="77777777" w:rsidTr="00E267AC">
        <w:tc>
          <w:tcPr>
            <w:tcW w:w="6374" w:type="dxa"/>
            <w:shd w:val="clear" w:color="auto" w:fill="F2F2F2" w:themeFill="background1" w:themeFillShade="F2"/>
            <w:vAlign w:val="center"/>
          </w:tcPr>
          <w:p w14:paraId="5FBD77C1" w14:textId="7CB6F86F" w:rsidR="00283851" w:rsidRPr="00283851" w:rsidRDefault="00583B4B" w:rsidP="00283851">
            <w:pPr>
              <w:spacing w:line="240" w:lineRule="auto"/>
              <w:jc w:val="both"/>
              <w:rPr>
                <w:rFonts w:ascii="Times New Roman" w:eastAsia="Aptos" w:hAnsi="Times New Roman" w:cs="Times New Roman"/>
                <w:kern w:val="2"/>
                <w:sz w:val="24"/>
                <w:szCs w:val="24"/>
                <w14:ligatures w14:val="standardContextual"/>
              </w:rPr>
            </w:pPr>
            <w:r>
              <w:rPr>
                <w:rFonts w:ascii="Times New Roman" w:eastAsia="Aptos" w:hAnsi="Times New Roman" w:cs="Times New Roman"/>
                <w:b/>
                <w:bCs/>
                <w:kern w:val="2"/>
                <w:sz w:val="24"/>
                <w:szCs w:val="24"/>
                <w:u w:val="single"/>
                <w14:ligatures w14:val="standardContextual"/>
              </w:rPr>
              <w:t>Taikomos</w:t>
            </w:r>
            <w:r w:rsidR="00283851" w:rsidRPr="00283851">
              <w:rPr>
                <w:rFonts w:ascii="Times New Roman" w:eastAsia="Aptos" w:hAnsi="Times New Roman" w:cs="Times New Roman"/>
                <w:b/>
                <w:bCs/>
                <w:kern w:val="2"/>
                <w:sz w:val="24"/>
                <w:szCs w:val="24"/>
                <w:u w:val="single"/>
                <w14:ligatures w14:val="standardContextual"/>
              </w:rPr>
              <w:t xml:space="preserve"> šeimos ir darbo įsipareigojimų derinimo priemonės</w:t>
            </w:r>
            <w:r w:rsidR="00283851" w:rsidRPr="00283851">
              <w:rPr>
                <w:rFonts w:ascii="Times New Roman" w:eastAsia="Aptos" w:hAnsi="Times New Roman" w:cs="Times New Roman"/>
                <w:kern w:val="2"/>
                <w:sz w:val="24"/>
                <w:szCs w:val="24"/>
                <w14:ligatures w14:val="standardContextual"/>
              </w:rPr>
              <w:t>:</w:t>
            </w:r>
          </w:p>
          <w:p w14:paraId="02A81962" w14:textId="445ACDEE" w:rsidR="00283851" w:rsidRPr="00283851" w:rsidRDefault="00283851" w:rsidP="00283851">
            <w:pPr>
              <w:tabs>
                <w:tab w:val="left" w:pos="336"/>
              </w:tabs>
              <w:spacing w:line="240" w:lineRule="auto"/>
              <w:jc w:val="both"/>
              <w:rPr>
                <w:rFonts w:ascii="Times New Roman" w:eastAsia="Aptos" w:hAnsi="Times New Roman" w:cs="Times New Roman"/>
                <w:kern w:val="2"/>
                <w:sz w:val="24"/>
                <w:szCs w:val="24"/>
                <w14:ligatures w14:val="standardContextual"/>
              </w:rPr>
            </w:pPr>
            <w:r w:rsidRPr="00283851">
              <w:rPr>
                <w:rFonts w:ascii="Times New Roman" w:eastAsia="Aptos" w:hAnsi="Times New Roman" w:cs="Times New Roman"/>
                <w:kern w:val="2"/>
                <w:sz w:val="24"/>
                <w:szCs w:val="24"/>
                <w14:ligatures w14:val="standardContextual"/>
              </w:rPr>
              <w:t>-</w:t>
            </w:r>
            <w:r w:rsidRPr="00283851">
              <w:rPr>
                <w:rFonts w:ascii="Times New Roman" w:eastAsia="Aptos" w:hAnsi="Times New Roman" w:cs="Times New Roman"/>
                <w:kern w:val="2"/>
                <w:sz w:val="24"/>
                <w:szCs w:val="24"/>
                <w14:ligatures w14:val="standardContextual"/>
              </w:rPr>
              <w:tab/>
            </w:r>
            <w:r w:rsidRPr="00283851">
              <w:rPr>
                <w:rFonts w:ascii="Times New Roman" w:eastAsia="Aptos" w:hAnsi="Times New Roman" w:cs="Times New Roman"/>
                <w:b/>
                <w:bCs/>
                <w:kern w:val="2"/>
                <w:sz w:val="24"/>
                <w:szCs w:val="24"/>
                <w14:ligatures w14:val="standardContextual"/>
              </w:rPr>
              <w:t>L</w:t>
            </w:r>
            <w:r w:rsidRPr="00283851">
              <w:rPr>
                <w:rFonts w:ascii="Times New Roman" w:eastAsia="Arial Unicode MS" w:hAnsi="Times New Roman" w:cs="Times New Roman"/>
                <w:b/>
                <w:bCs/>
                <w:kern w:val="2"/>
                <w:sz w:val="24"/>
                <w:szCs w:val="24"/>
                <w14:ligatures w14:val="standardContextual"/>
              </w:rPr>
              <w:t>ankstus darbo grafikas</w:t>
            </w:r>
            <w:r w:rsidRPr="00283851">
              <w:rPr>
                <w:rFonts w:ascii="Times New Roman" w:eastAsia="Arial Unicode MS" w:hAnsi="Times New Roman" w:cs="Times New Roman"/>
                <w:kern w:val="2"/>
                <w:sz w:val="24"/>
                <w:szCs w:val="24"/>
                <w:vertAlign w:val="superscript"/>
                <w14:ligatures w14:val="standardContextual"/>
              </w:rPr>
              <w:footnoteReference w:id="1"/>
            </w:r>
            <w:r w:rsidRPr="00283851">
              <w:rPr>
                <w:rFonts w:ascii="Times New Roman" w:eastAsia="Arial Unicode MS" w:hAnsi="Times New Roman" w:cs="Times New Roman"/>
                <w:kern w:val="2"/>
                <w:sz w:val="24"/>
                <w:szCs w:val="24"/>
                <w14:ligatures w14:val="standardContextual"/>
              </w:rPr>
              <w:t>, kai darbuotojas privalo darbovietėje būti fiksuotomis darbo dienos (pamainos) valandomis, o kitas tos dienos (pamainos) valandas gali dirbti prieš ar po šių valandų</w:t>
            </w:r>
            <w:r w:rsidRPr="00283851">
              <w:rPr>
                <w:rFonts w:ascii="Times New Roman" w:eastAsia="Aptos" w:hAnsi="Times New Roman" w:cs="Times New Roman"/>
                <w:kern w:val="2"/>
                <w:sz w:val="24"/>
                <w:szCs w:val="24"/>
                <w14:ligatures w14:val="standardContextual"/>
              </w:rPr>
              <w:t>.</w:t>
            </w:r>
          </w:p>
          <w:p w14:paraId="05E27828" w14:textId="587B330E" w:rsidR="00283851" w:rsidRPr="00283851" w:rsidRDefault="00283851" w:rsidP="00283851">
            <w:pPr>
              <w:tabs>
                <w:tab w:val="left" w:pos="336"/>
              </w:tabs>
              <w:spacing w:line="240" w:lineRule="auto"/>
              <w:jc w:val="both"/>
              <w:rPr>
                <w:rFonts w:ascii="Times New Roman" w:eastAsia="Aptos" w:hAnsi="Times New Roman" w:cs="Times New Roman"/>
                <w:kern w:val="2"/>
                <w:sz w:val="24"/>
                <w:szCs w:val="24"/>
                <w14:ligatures w14:val="standardContextual"/>
              </w:rPr>
            </w:pPr>
            <w:r w:rsidRPr="00283851">
              <w:rPr>
                <w:rFonts w:ascii="Times New Roman" w:eastAsia="Aptos" w:hAnsi="Times New Roman" w:cs="Times New Roman"/>
                <w:kern w:val="2"/>
                <w:sz w:val="24"/>
                <w:szCs w:val="24"/>
                <w14:ligatures w14:val="standardContextual"/>
              </w:rPr>
              <w:t>-</w:t>
            </w:r>
            <w:r w:rsidRPr="00283851">
              <w:rPr>
                <w:rFonts w:ascii="Times New Roman" w:eastAsia="Aptos" w:hAnsi="Times New Roman" w:cs="Times New Roman"/>
                <w:kern w:val="2"/>
                <w:sz w:val="24"/>
                <w:szCs w:val="24"/>
                <w14:ligatures w14:val="standardContextual"/>
              </w:rPr>
              <w:tab/>
            </w:r>
            <w:r w:rsidRPr="00283851">
              <w:rPr>
                <w:rFonts w:ascii="Times New Roman" w:eastAsia="Aptos" w:hAnsi="Times New Roman" w:cs="Times New Roman"/>
                <w:b/>
                <w:bCs/>
                <w:kern w:val="2"/>
                <w:sz w:val="24"/>
                <w:szCs w:val="24"/>
                <w14:ligatures w14:val="standardContextual"/>
              </w:rPr>
              <w:t>I</w:t>
            </w:r>
            <w:r w:rsidRPr="00283851">
              <w:rPr>
                <w:rFonts w:ascii="Times New Roman" w:eastAsia="Arial Unicode MS" w:hAnsi="Times New Roman" w:cs="Times New Roman"/>
                <w:b/>
                <w:bCs/>
                <w:kern w:val="2"/>
                <w:sz w:val="24"/>
                <w:szCs w:val="24"/>
                <w14:ligatures w14:val="standardContextual"/>
              </w:rPr>
              <w:t>ndividualus darbo laiko režimas</w:t>
            </w:r>
            <w:r w:rsidRPr="00283851">
              <w:rPr>
                <w:rFonts w:ascii="Times New Roman" w:eastAsia="Arial Unicode MS" w:hAnsi="Times New Roman" w:cs="Times New Roman"/>
                <w:kern w:val="2"/>
                <w:sz w:val="24"/>
                <w:szCs w:val="24"/>
                <w:vertAlign w:val="superscript"/>
                <w14:ligatures w14:val="standardContextual"/>
              </w:rPr>
              <w:footnoteReference w:id="2"/>
            </w:r>
            <w:r w:rsidRPr="00283851">
              <w:rPr>
                <w:rFonts w:ascii="Times New Roman" w:eastAsia="Arial Unicode MS" w:hAnsi="Times New Roman" w:cs="Times New Roman"/>
                <w:kern w:val="2"/>
                <w:sz w:val="24"/>
                <w:szCs w:val="24"/>
                <w14:ligatures w14:val="standardContextual"/>
              </w:rPr>
              <w:t>, kai individualus darbuotojo darbo laikas paskirstomas per savaitę</w:t>
            </w:r>
            <w:r w:rsidRPr="00283851">
              <w:rPr>
                <w:rFonts w:ascii="Times New Roman" w:eastAsia="Aptos" w:hAnsi="Times New Roman" w:cs="Times New Roman"/>
                <w:kern w:val="2"/>
                <w:sz w:val="24"/>
                <w:szCs w:val="24"/>
                <w14:ligatures w14:val="standardContextual"/>
              </w:rPr>
              <w:t>.</w:t>
            </w:r>
          </w:p>
          <w:p w14:paraId="5C2848CF" w14:textId="2419F1AF" w:rsidR="00283851" w:rsidRPr="00283851" w:rsidRDefault="00283851" w:rsidP="00283851">
            <w:pPr>
              <w:tabs>
                <w:tab w:val="left" w:pos="336"/>
              </w:tabs>
              <w:spacing w:line="240" w:lineRule="auto"/>
              <w:jc w:val="both"/>
              <w:rPr>
                <w:rFonts w:ascii="Times New Roman" w:eastAsia="Aptos" w:hAnsi="Times New Roman" w:cs="Times New Roman"/>
                <w:kern w:val="2"/>
                <w:sz w:val="24"/>
                <w:szCs w:val="24"/>
                <w14:ligatures w14:val="standardContextual"/>
              </w:rPr>
            </w:pPr>
            <w:r w:rsidRPr="00283851">
              <w:rPr>
                <w:rFonts w:ascii="Times New Roman" w:eastAsia="Aptos" w:hAnsi="Times New Roman" w:cs="Times New Roman"/>
                <w:kern w:val="2"/>
                <w:sz w:val="24"/>
                <w:szCs w:val="24"/>
                <w14:ligatures w14:val="standardContextual"/>
              </w:rPr>
              <w:t>-</w:t>
            </w:r>
            <w:r w:rsidRPr="00283851">
              <w:rPr>
                <w:rFonts w:ascii="Times New Roman" w:eastAsia="Aptos" w:hAnsi="Times New Roman" w:cs="Times New Roman"/>
                <w:kern w:val="2"/>
                <w:sz w:val="24"/>
                <w:szCs w:val="24"/>
                <w14:ligatures w14:val="standardContextual"/>
              </w:rPr>
              <w:tab/>
            </w:r>
            <w:r w:rsidRPr="00283851">
              <w:rPr>
                <w:rFonts w:ascii="Times New Roman" w:eastAsia="Aptos" w:hAnsi="Times New Roman" w:cs="Times New Roman"/>
                <w:b/>
                <w:bCs/>
                <w:kern w:val="2"/>
                <w:sz w:val="24"/>
                <w:szCs w:val="24"/>
                <w14:ligatures w14:val="standardContextual"/>
              </w:rPr>
              <w:t>S</w:t>
            </w:r>
            <w:r w:rsidRPr="00283851">
              <w:rPr>
                <w:rFonts w:ascii="Times New Roman" w:eastAsia="Arial Unicode MS" w:hAnsi="Times New Roman" w:cs="Times New Roman"/>
                <w:b/>
                <w:bCs/>
                <w:kern w:val="2"/>
                <w:sz w:val="24"/>
                <w:szCs w:val="24"/>
                <w14:ligatures w14:val="standardContextual"/>
              </w:rPr>
              <w:t>uskaidytos darbo dienos laiko režimas</w:t>
            </w:r>
            <w:r w:rsidRPr="00283851">
              <w:rPr>
                <w:rFonts w:ascii="Times New Roman" w:eastAsia="Arial Unicode MS" w:hAnsi="Times New Roman" w:cs="Times New Roman"/>
                <w:kern w:val="2"/>
                <w:sz w:val="24"/>
                <w:szCs w:val="24"/>
                <w:vertAlign w:val="superscript"/>
                <w14:ligatures w14:val="standardContextual"/>
              </w:rPr>
              <w:footnoteReference w:id="3"/>
            </w:r>
            <w:r w:rsidRPr="00283851">
              <w:rPr>
                <w:rFonts w:ascii="Times New Roman" w:eastAsia="Arial Unicode MS" w:hAnsi="Times New Roman" w:cs="Times New Roman"/>
                <w:kern w:val="2"/>
                <w:sz w:val="24"/>
                <w:szCs w:val="24"/>
                <w14:ligatures w14:val="standardContextual"/>
              </w:rPr>
              <w:t>, kai tą pačią dieną (pamainą) dirbama su pertrauka pailsėti ir pavalgyti, kurios trukmė ilgesnė negu nustatyta maksimali pertraukos pailsėti ir pavalgyti trukmė</w:t>
            </w:r>
            <w:r w:rsidRPr="00283851">
              <w:rPr>
                <w:rFonts w:ascii="Times New Roman" w:eastAsia="Aptos" w:hAnsi="Times New Roman" w:cs="Times New Roman"/>
                <w:kern w:val="2"/>
                <w:sz w:val="24"/>
                <w:szCs w:val="24"/>
                <w14:ligatures w14:val="standardContextual"/>
              </w:rPr>
              <w:t>.</w:t>
            </w:r>
          </w:p>
          <w:p w14:paraId="107E1977" w14:textId="0E868C92" w:rsidR="00283851" w:rsidRPr="00283851" w:rsidRDefault="00283851" w:rsidP="00283851">
            <w:pPr>
              <w:tabs>
                <w:tab w:val="left" w:pos="336"/>
              </w:tabs>
              <w:spacing w:line="240" w:lineRule="auto"/>
              <w:jc w:val="both"/>
              <w:rPr>
                <w:rFonts w:ascii="Times New Roman" w:eastAsia="Aptos" w:hAnsi="Times New Roman" w:cs="Times New Roman"/>
                <w:kern w:val="2"/>
                <w:sz w:val="24"/>
                <w:szCs w:val="24"/>
                <w14:ligatures w14:val="standardContextual"/>
              </w:rPr>
            </w:pPr>
            <w:r w:rsidRPr="00283851">
              <w:rPr>
                <w:rFonts w:ascii="Times New Roman" w:eastAsia="Aptos" w:hAnsi="Times New Roman" w:cs="Times New Roman"/>
                <w:kern w:val="2"/>
                <w:sz w:val="24"/>
                <w:szCs w:val="24"/>
                <w14:ligatures w14:val="standardContextual"/>
              </w:rPr>
              <w:t>-</w:t>
            </w:r>
            <w:r w:rsidRPr="00283851">
              <w:rPr>
                <w:rFonts w:ascii="Times New Roman" w:eastAsia="Aptos" w:hAnsi="Times New Roman" w:cs="Times New Roman"/>
                <w:kern w:val="2"/>
                <w:sz w:val="24"/>
                <w:szCs w:val="24"/>
                <w14:ligatures w14:val="standardContextual"/>
              </w:rPr>
              <w:tab/>
            </w:r>
            <w:r w:rsidRPr="00283851">
              <w:rPr>
                <w:rFonts w:ascii="Times New Roman" w:eastAsia="Aptos" w:hAnsi="Times New Roman" w:cs="Times New Roman"/>
                <w:b/>
                <w:bCs/>
                <w:kern w:val="2"/>
                <w:sz w:val="24"/>
                <w:szCs w:val="24"/>
                <w14:ligatures w14:val="standardContextual"/>
              </w:rPr>
              <w:t>N</w:t>
            </w:r>
            <w:r w:rsidRPr="00283851">
              <w:rPr>
                <w:rFonts w:ascii="Times New Roman" w:eastAsia="Arial Unicode MS" w:hAnsi="Times New Roman" w:cs="Times New Roman"/>
                <w:b/>
                <w:bCs/>
                <w:kern w:val="2"/>
                <w:sz w:val="24"/>
                <w:szCs w:val="24"/>
                <w14:ligatures w14:val="standardContextual"/>
              </w:rPr>
              <w:t>uotolinis darbas</w:t>
            </w:r>
            <w:r w:rsidRPr="00283851">
              <w:rPr>
                <w:rFonts w:ascii="Times New Roman" w:eastAsia="Arial Unicode MS" w:hAnsi="Times New Roman" w:cs="Times New Roman"/>
                <w:kern w:val="2"/>
                <w:sz w:val="24"/>
                <w:szCs w:val="24"/>
                <w:vertAlign w:val="superscript"/>
                <w14:ligatures w14:val="standardContextual"/>
              </w:rPr>
              <w:footnoteReference w:id="4"/>
            </w:r>
            <w:r w:rsidRPr="00283851">
              <w:rPr>
                <w:rFonts w:ascii="Times New Roman" w:eastAsia="Aptos" w:hAnsi="Times New Roman" w:cs="Times New Roman"/>
                <w:kern w:val="2"/>
                <w:sz w:val="24"/>
                <w:szCs w:val="24"/>
                <w14:ligatures w14:val="standardContextual"/>
              </w:rPr>
              <w:t>.</w:t>
            </w:r>
          </w:p>
          <w:p w14:paraId="4097CBE8" w14:textId="77777777" w:rsidR="00E32EB6" w:rsidRDefault="00283851" w:rsidP="00283851">
            <w:pPr>
              <w:tabs>
                <w:tab w:val="left" w:pos="336"/>
              </w:tabs>
              <w:spacing w:line="240" w:lineRule="auto"/>
              <w:jc w:val="both"/>
              <w:rPr>
                <w:rFonts w:ascii="Times New Roman" w:eastAsia="Aptos" w:hAnsi="Times New Roman" w:cs="Times New Roman"/>
                <w:kern w:val="2"/>
                <w:sz w:val="24"/>
                <w:szCs w:val="24"/>
                <w14:ligatures w14:val="standardContextual"/>
              </w:rPr>
            </w:pPr>
            <w:r w:rsidRPr="00283851">
              <w:rPr>
                <w:rFonts w:ascii="Times New Roman" w:eastAsia="Aptos" w:hAnsi="Times New Roman" w:cs="Times New Roman"/>
                <w:kern w:val="2"/>
                <w:sz w:val="24"/>
                <w:szCs w:val="24"/>
                <w14:ligatures w14:val="standardContextual"/>
              </w:rPr>
              <w:t>-</w:t>
            </w:r>
            <w:r w:rsidRPr="00283851">
              <w:rPr>
                <w:rFonts w:ascii="Times New Roman" w:eastAsia="Aptos" w:hAnsi="Times New Roman" w:cs="Times New Roman"/>
                <w:kern w:val="2"/>
                <w:sz w:val="24"/>
                <w:szCs w:val="24"/>
                <w14:ligatures w14:val="standardContextual"/>
              </w:rPr>
              <w:tab/>
            </w:r>
            <w:r w:rsidRPr="00283851">
              <w:rPr>
                <w:rFonts w:ascii="Times New Roman" w:eastAsia="Aptos" w:hAnsi="Times New Roman" w:cs="Times New Roman"/>
                <w:b/>
                <w:bCs/>
                <w:kern w:val="2"/>
                <w:sz w:val="24"/>
                <w:szCs w:val="24"/>
                <w14:ligatures w14:val="standardContextual"/>
              </w:rPr>
              <w:t xml:space="preserve">Papildomos laisvos dienos sveikatai arba perdegimo prevencijai, </w:t>
            </w:r>
            <w:r w:rsidRPr="00283851">
              <w:rPr>
                <w:rFonts w:ascii="Times New Roman" w:eastAsia="Aptos" w:hAnsi="Times New Roman" w:cs="Times New Roman"/>
                <w:kern w:val="2"/>
                <w:sz w:val="24"/>
                <w:szCs w:val="24"/>
                <w14:ligatures w14:val="standardContextual"/>
              </w:rPr>
              <w:t>kai tiekėjas suteikia darbuotojams bent dvi papildomas apmokamas laisvas dienas per metus, skirtas sveikatos ir gerovės palaikymui.</w:t>
            </w:r>
          </w:p>
          <w:p w14:paraId="305055A4" w14:textId="1E18FF13" w:rsidR="00283851" w:rsidRPr="00E32EB6" w:rsidRDefault="00E32EB6" w:rsidP="00AB3D4F">
            <w:pPr>
              <w:tabs>
                <w:tab w:val="left" w:pos="0"/>
              </w:tabs>
              <w:spacing w:line="240" w:lineRule="auto"/>
              <w:jc w:val="both"/>
              <w:rPr>
                <w:rFonts w:ascii="Times New Roman" w:eastAsia="Aptos" w:hAnsi="Times New Roman" w:cs="Times New Roman"/>
                <w:kern w:val="2"/>
                <w:sz w:val="24"/>
                <w:szCs w:val="24"/>
                <w14:ligatures w14:val="standardContextual"/>
              </w:rPr>
            </w:pPr>
            <w:r>
              <w:rPr>
                <w:rFonts w:ascii="Times New Roman" w:eastAsia="Aptos" w:hAnsi="Times New Roman" w:cs="Times New Roman"/>
                <w:kern w:val="2"/>
                <w:sz w:val="24"/>
                <w:szCs w:val="24"/>
                <w14:ligatures w14:val="standardContextual"/>
              </w:rPr>
              <w:t xml:space="preserve">- </w:t>
            </w:r>
            <w:r w:rsidR="00AB3D4F">
              <w:rPr>
                <w:rFonts w:ascii="Times New Roman" w:eastAsia="Aptos" w:hAnsi="Times New Roman" w:cs="Times New Roman"/>
                <w:kern w:val="2"/>
                <w:sz w:val="24"/>
                <w:szCs w:val="24"/>
                <w14:ligatures w14:val="standardContextual"/>
              </w:rPr>
              <w:t>G</w:t>
            </w:r>
            <w:r w:rsidR="00283851" w:rsidRPr="00E32EB6">
              <w:rPr>
                <w:rFonts w:ascii="Times New Roman" w:eastAsia="Aptos" w:hAnsi="Times New Roman" w:cs="Times New Roman"/>
                <w:kern w:val="2"/>
                <w:sz w:val="24"/>
                <w:szCs w:val="24"/>
                <w14:ligatures w14:val="standardContextual"/>
              </w:rPr>
              <w:t>alimybė, esant poreikiui, atsivesti vaiką (įvaikį, globotinį, rūpintinį) į darbovietę.</w:t>
            </w:r>
          </w:p>
          <w:p w14:paraId="14F24EF2" w14:textId="1A79F3B7" w:rsidR="00283851" w:rsidRPr="00283851" w:rsidRDefault="00AB3D4F" w:rsidP="00283851">
            <w:pPr>
              <w:numPr>
                <w:ilvl w:val="0"/>
                <w:numId w:val="5"/>
              </w:numPr>
              <w:tabs>
                <w:tab w:val="left" w:pos="336"/>
              </w:tabs>
              <w:spacing w:line="240" w:lineRule="auto"/>
              <w:ind w:left="0" w:firstLine="0"/>
              <w:contextualSpacing/>
              <w:jc w:val="both"/>
              <w:rPr>
                <w:rFonts w:ascii="Times New Roman" w:eastAsia="Aptos" w:hAnsi="Times New Roman" w:cs="Times New Roman"/>
                <w:kern w:val="2"/>
                <w:sz w:val="24"/>
                <w:szCs w:val="24"/>
                <w14:ligatures w14:val="standardContextual"/>
              </w:rPr>
            </w:pPr>
            <w:r>
              <w:rPr>
                <w:rFonts w:ascii="Times New Roman" w:eastAsia="Aptos" w:hAnsi="Times New Roman" w:cs="Times New Roman"/>
                <w:kern w:val="2"/>
                <w:sz w:val="24"/>
                <w:szCs w:val="24"/>
                <w14:ligatures w14:val="standardContextual"/>
              </w:rPr>
              <w:t>B</w:t>
            </w:r>
            <w:r w:rsidR="00283851" w:rsidRPr="00283851">
              <w:rPr>
                <w:rFonts w:ascii="Times New Roman" w:eastAsia="Aptos" w:hAnsi="Times New Roman" w:cs="Times New Roman"/>
                <w:kern w:val="2"/>
                <w:sz w:val="24"/>
                <w:szCs w:val="24"/>
                <w14:ligatures w14:val="standardContextual"/>
              </w:rPr>
              <w:t>ent viena papildoma laisva diena, paliekant nustatytą darbo užmokestį.</w:t>
            </w:r>
          </w:p>
          <w:p w14:paraId="36F5BAC3" w14:textId="36033E3A" w:rsidR="00455BFD" w:rsidRPr="00AB3D4F" w:rsidRDefault="00AB3D4F" w:rsidP="00AB3D4F">
            <w:pPr>
              <w:pStyle w:val="ListParagraph"/>
              <w:numPr>
                <w:ilvl w:val="0"/>
                <w:numId w:val="5"/>
              </w:numPr>
              <w:tabs>
                <w:tab w:val="left" w:pos="0"/>
                <w:tab w:val="left" w:pos="312"/>
              </w:tabs>
              <w:spacing w:line="240" w:lineRule="auto"/>
              <w:ind w:left="28" w:hanging="28"/>
              <w:jc w:val="both"/>
              <w:rPr>
                <w:rFonts w:ascii="Times New Roman" w:eastAsia="Calibri" w:hAnsi="Times New Roman" w:cs="Times New Roman"/>
                <w:b/>
                <w:bCs/>
                <w:sz w:val="24"/>
                <w:szCs w:val="24"/>
              </w:rPr>
            </w:pPr>
            <w:r w:rsidRPr="00AB3D4F">
              <w:rPr>
                <w:rFonts w:ascii="Times New Roman" w:eastAsia="Aptos" w:hAnsi="Times New Roman" w:cs="Times New Roman"/>
                <w:kern w:val="2"/>
                <w:sz w:val="24"/>
                <w:szCs w:val="24"/>
                <w14:ligatures w14:val="standardContextual"/>
              </w:rPr>
              <w:t>K</w:t>
            </w:r>
            <w:r w:rsidR="00283851" w:rsidRPr="00AB3D4F">
              <w:rPr>
                <w:rFonts w:ascii="Times New Roman" w:eastAsia="Aptos" w:hAnsi="Times New Roman" w:cs="Times New Roman"/>
                <w:kern w:val="2"/>
                <w:sz w:val="24"/>
                <w:szCs w:val="24"/>
                <w14:ligatures w14:val="standardContextual"/>
              </w:rPr>
              <w:t>ita taikoma šeimos ir darbo įsipareigojimų derinimo priemonė (tiekėjas privalo nurodyti ir pagrįsti, kaip ši paslauga prisideda prie darbuotojų sveikatos gerovės).</w:t>
            </w:r>
          </w:p>
        </w:tc>
        <w:tc>
          <w:tcPr>
            <w:tcW w:w="3827" w:type="dxa"/>
            <w:shd w:val="clear" w:color="auto" w:fill="F2F2F2" w:themeFill="background1" w:themeFillShade="F2"/>
            <w:vAlign w:val="center"/>
          </w:tcPr>
          <w:p w14:paraId="74168A31" w14:textId="5D986A38" w:rsidR="00D91583" w:rsidRDefault="00D60190" w:rsidP="00D91583">
            <w:pPr>
              <w:tabs>
                <w:tab w:val="left" w:pos="567"/>
              </w:tabs>
              <w:spacing w:line="240" w:lineRule="auto"/>
              <w:jc w:val="both"/>
              <w:rPr>
                <w:rFonts w:ascii="Times New Roman" w:eastAsia="Calibri" w:hAnsi="Times New Roman" w:cs="Times New Roman"/>
                <w:sz w:val="24"/>
                <w:szCs w:val="24"/>
              </w:rPr>
            </w:pPr>
            <w:r>
              <w:rPr>
                <w:rFonts w:ascii="Times New Roman" w:eastAsia="Calibri" w:hAnsi="Times New Roman" w:cs="Times New Roman"/>
                <w:b/>
                <w:bCs/>
                <w:sz w:val="24"/>
                <w:szCs w:val="24"/>
              </w:rPr>
              <w:t>1</w:t>
            </w:r>
            <w:r w:rsidR="00D91583" w:rsidRPr="007B381A">
              <w:rPr>
                <w:rFonts w:ascii="Times New Roman" w:eastAsia="Calibri" w:hAnsi="Times New Roman" w:cs="Times New Roman"/>
                <w:b/>
                <w:bCs/>
                <w:sz w:val="24"/>
                <w:szCs w:val="24"/>
              </w:rPr>
              <w:t xml:space="preserve"> </w:t>
            </w:r>
            <w:r w:rsidR="00FE62BA">
              <w:rPr>
                <w:rFonts w:ascii="Times New Roman" w:eastAsia="Calibri" w:hAnsi="Times New Roman" w:cs="Times New Roman"/>
                <w:b/>
                <w:bCs/>
                <w:sz w:val="24"/>
                <w:szCs w:val="24"/>
              </w:rPr>
              <w:t>(</w:t>
            </w:r>
            <w:r>
              <w:rPr>
                <w:rFonts w:ascii="Times New Roman" w:eastAsia="Calibri" w:hAnsi="Times New Roman" w:cs="Times New Roman"/>
                <w:b/>
                <w:bCs/>
                <w:sz w:val="24"/>
                <w:szCs w:val="24"/>
              </w:rPr>
              <w:t>vienas</w:t>
            </w:r>
            <w:r w:rsidR="00FE62BA">
              <w:rPr>
                <w:rFonts w:ascii="Times New Roman" w:eastAsia="Calibri" w:hAnsi="Times New Roman" w:cs="Times New Roman"/>
                <w:b/>
                <w:bCs/>
                <w:sz w:val="24"/>
                <w:szCs w:val="24"/>
              </w:rPr>
              <w:t xml:space="preserve">) </w:t>
            </w:r>
            <w:r w:rsidR="00D91583" w:rsidRPr="007B381A">
              <w:rPr>
                <w:rFonts w:ascii="Times New Roman" w:eastAsia="Calibri" w:hAnsi="Times New Roman" w:cs="Times New Roman"/>
                <w:b/>
                <w:bCs/>
                <w:sz w:val="24"/>
                <w:szCs w:val="24"/>
              </w:rPr>
              <w:t>bala</w:t>
            </w:r>
            <w:r>
              <w:rPr>
                <w:rFonts w:ascii="Times New Roman" w:eastAsia="Calibri" w:hAnsi="Times New Roman" w:cs="Times New Roman"/>
                <w:b/>
                <w:bCs/>
                <w:sz w:val="24"/>
                <w:szCs w:val="24"/>
              </w:rPr>
              <w:t>s</w:t>
            </w:r>
            <w:r w:rsidR="00D91583" w:rsidRPr="007B381A">
              <w:rPr>
                <w:rFonts w:ascii="Times New Roman" w:eastAsia="Calibri" w:hAnsi="Times New Roman" w:cs="Times New Roman"/>
                <w:sz w:val="24"/>
                <w:szCs w:val="24"/>
              </w:rPr>
              <w:t xml:space="preserve"> s</w:t>
            </w:r>
            <w:r w:rsidR="003339BE">
              <w:rPr>
                <w:rFonts w:ascii="Times New Roman" w:eastAsia="Calibri" w:hAnsi="Times New Roman" w:cs="Times New Roman"/>
                <w:sz w:val="24"/>
                <w:szCs w:val="24"/>
              </w:rPr>
              <w:t>uteikiam</w:t>
            </w:r>
            <w:r>
              <w:rPr>
                <w:rFonts w:ascii="Times New Roman" w:eastAsia="Calibri" w:hAnsi="Times New Roman" w:cs="Times New Roman"/>
                <w:sz w:val="24"/>
                <w:szCs w:val="24"/>
              </w:rPr>
              <w:t>as</w:t>
            </w:r>
            <w:r w:rsidR="00D91583" w:rsidRPr="007B381A">
              <w:rPr>
                <w:rFonts w:ascii="Times New Roman" w:eastAsia="Calibri" w:hAnsi="Times New Roman" w:cs="Times New Roman"/>
                <w:sz w:val="24"/>
                <w:szCs w:val="24"/>
              </w:rPr>
              <w:t xml:space="preserve">, jei tiekėjas </w:t>
            </w:r>
            <w:r w:rsidR="00D91583" w:rsidRPr="007B381A">
              <w:rPr>
                <w:rFonts w:ascii="Times New Roman" w:eastAsia="Calibri" w:hAnsi="Times New Roman" w:cs="Times New Roman"/>
                <w:b/>
                <w:bCs/>
                <w:sz w:val="24"/>
                <w:szCs w:val="24"/>
              </w:rPr>
              <w:t>atitinka</w:t>
            </w:r>
            <w:r w:rsidR="00D91583" w:rsidRPr="007B381A">
              <w:rPr>
                <w:rFonts w:ascii="Times New Roman" w:eastAsia="Calibri" w:hAnsi="Times New Roman" w:cs="Times New Roman"/>
                <w:sz w:val="24"/>
                <w:szCs w:val="24"/>
              </w:rPr>
              <w:t xml:space="preserve"> reikalavimą, t. y. darbuotojams taiko</w:t>
            </w:r>
            <w:r w:rsidR="00CC305C">
              <w:rPr>
                <w:rFonts w:ascii="Times New Roman" w:eastAsia="Calibri" w:hAnsi="Times New Roman" w:cs="Times New Roman"/>
                <w:sz w:val="24"/>
                <w:szCs w:val="24"/>
              </w:rPr>
              <w:t>ma</w:t>
            </w:r>
            <w:r w:rsidR="00D91583" w:rsidRPr="007B381A">
              <w:rPr>
                <w:rFonts w:ascii="Times New Roman" w:eastAsia="Calibri" w:hAnsi="Times New Roman" w:cs="Times New Roman"/>
                <w:sz w:val="24"/>
                <w:szCs w:val="24"/>
              </w:rPr>
              <w:t xml:space="preserve"> bent 1 (vieną)</w:t>
            </w:r>
            <w:r w:rsidR="00614EAF">
              <w:rPr>
                <w:rFonts w:ascii="Times New Roman" w:eastAsia="Calibri" w:hAnsi="Times New Roman" w:cs="Times New Roman"/>
                <w:sz w:val="24"/>
                <w:szCs w:val="24"/>
              </w:rPr>
              <w:t>**</w:t>
            </w:r>
            <w:r w:rsidR="00D91583" w:rsidRPr="007B381A">
              <w:rPr>
                <w:rFonts w:ascii="Times New Roman" w:eastAsia="Calibri" w:hAnsi="Times New Roman" w:cs="Times New Roman"/>
                <w:sz w:val="24"/>
                <w:szCs w:val="24"/>
              </w:rPr>
              <w:t xml:space="preserve"> </w:t>
            </w:r>
            <w:r w:rsidR="00CC305C">
              <w:rPr>
                <w:rFonts w:ascii="Times New Roman" w:eastAsia="Calibri" w:hAnsi="Times New Roman" w:cs="Times New Roman"/>
                <w:sz w:val="24"/>
                <w:szCs w:val="24"/>
              </w:rPr>
              <w:t xml:space="preserve">šeimos ir darbo įsipareigojimų </w:t>
            </w:r>
            <w:r w:rsidR="000A6EF9">
              <w:rPr>
                <w:rFonts w:ascii="Times New Roman" w:eastAsia="Calibri" w:hAnsi="Times New Roman" w:cs="Times New Roman"/>
                <w:sz w:val="24"/>
                <w:szCs w:val="24"/>
              </w:rPr>
              <w:t xml:space="preserve">derinimo priemonė </w:t>
            </w:r>
            <w:r w:rsidR="00D91583" w:rsidRPr="007B381A">
              <w:rPr>
                <w:rFonts w:ascii="Times New Roman" w:eastAsia="Calibri" w:hAnsi="Times New Roman" w:cs="Times New Roman"/>
                <w:sz w:val="24"/>
                <w:szCs w:val="24"/>
              </w:rPr>
              <w:t>iš sąraše nurodytų.</w:t>
            </w:r>
          </w:p>
          <w:p w14:paraId="1BFD9F0E" w14:textId="77777777" w:rsidR="00614EAF" w:rsidRPr="007B381A" w:rsidRDefault="00614EAF" w:rsidP="00D91583">
            <w:pPr>
              <w:tabs>
                <w:tab w:val="left" w:pos="567"/>
              </w:tabs>
              <w:spacing w:line="240" w:lineRule="auto"/>
              <w:jc w:val="both"/>
              <w:rPr>
                <w:rFonts w:ascii="Times New Roman" w:eastAsia="Calibri" w:hAnsi="Times New Roman" w:cs="Times New Roman"/>
                <w:sz w:val="24"/>
                <w:szCs w:val="24"/>
              </w:rPr>
            </w:pPr>
          </w:p>
          <w:p w14:paraId="0C0AA415" w14:textId="7A3CAD60" w:rsidR="00455BFD" w:rsidRPr="007B381A" w:rsidRDefault="00D91583" w:rsidP="00D91583">
            <w:pPr>
              <w:tabs>
                <w:tab w:val="left" w:pos="567"/>
              </w:tabs>
              <w:spacing w:line="240" w:lineRule="auto"/>
              <w:jc w:val="both"/>
              <w:rPr>
                <w:rFonts w:ascii="Times New Roman" w:eastAsia="Calibri" w:hAnsi="Times New Roman" w:cs="Times New Roman"/>
                <w:b/>
                <w:bCs/>
                <w:sz w:val="24"/>
                <w:szCs w:val="24"/>
              </w:rPr>
            </w:pPr>
            <w:r w:rsidRPr="007B381A">
              <w:rPr>
                <w:rFonts w:ascii="Times New Roman" w:eastAsia="Calibri" w:hAnsi="Times New Roman" w:cs="Times New Roman"/>
                <w:b/>
                <w:bCs/>
                <w:sz w:val="24"/>
                <w:szCs w:val="24"/>
              </w:rPr>
              <w:t xml:space="preserve">0 </w:t>
            </w:r>
            <w:r w:rsidR="003339BE">
              <w:rPr>
                <w:rFonts w:ascii="Times New Roman" w:eastAsia="Calibri" w:hAnsi="Times New Roman" w:cs="Times New Roman"/>
                <w:b/>
                <w:bCs/>
                <w:sz w:val="24"/>
                <w:szCs w:val="24"/>
              </w:rPr>
              <w:t xml:space="preserve">(nulis) </w:t>
            </w:r>
            <w:r w:rsidRPr="007B381A">
              <w:rPr>
                <w:rFonts w:ascii="Times New Roman" w:eastAsia="Calibri" w:hAnsi="Times New Roman" w:cs="Times New Roman"/>
                <w:b/>
                <w:bCs/>
                <w:sz w:val="24"/>
                <w:szCs w:val="24"/>
              </w:rPr>
              <w:t>balų</w:t>
            </w:r>
            <w:r w:rsidRPr="007B381A">
              <w:rPr>
                <w:rFonts w:ascii="Times New Roman" w:eastAsia="Calibri" w:hAnsi="Times New Roman" w:cs="Times New Roman"/>
                <w:sz w:val="24"/>
                <w:szCs w:val="24"/>
              </w:rPr>
              <w:t xml:space="preserve"> s</w:t>
            </w:r>
            <w:r w:rsidR="003339BE">
              <w:rPr>
                <w:rFonts w:ascii="Times New Roman" w:eastAsia="Calibri" w:hAnsi="Times New Roman" w:cs="Times New Roman"/>
                <w:sz w:val="24"/>
                <w:szCs w:val="24"/>
              </w:rPr>
              <w:t>uteikiama</w:t>
            </w:r>
            <w:r w:rsidRPr="007B381A">
              <w:rPr>
                <w:rFonts w:ascii="Times New Roman" w:eastAsia="Calibri" w:hAnsi="Times New Roman" w:cs="Times New Roman"/>
                <w:sz w:val="24"/>
                <w:szCs w:val="24"/>
              </w:rPr>
              <w:t xml:space="preserve">, jei tiekėjas </w:t>
            </w:r>
            <w:r w:rsidRPr="007B381A">
              <w:rPr>
                <w:rFonts w:ascii="Times New Roman" w:eastAsia="Calibri" w:hAnsi="Times New Roman" w:cs="Times New Roman"/>
                <w:b/>
                <w:bCs/>
                <w:sz w:val="24"/>
                <w:szCs w:val="24"/>
              </w:rPr>
              <w:t>neatitinka</w:t>
            </w:r>
            <w:r w:rsidRPr="007B381A">
              <w:rPr>
                <w:rFonts w:ascii="Times New Roman" w:eastAsia="Calibri" w:hAnsi="Times New Roman" w:cs="Times New Roman"/>
                <w:sz w:val="24"/>
                <w:szCs w:val="24"/>
              </w:rPr>
              <w:t xml:space="preserve"> reikalavimo, t. y. </w:t>
            </w:r>
            <w:r w:rsidR="00F95B53">
              <w:rPr>
                <w:rFonts w:ascii="Times New Roman" w:eastAsia="Calibri" w:hAnsi="Times New Roman" w:cs="Times New Roman"/>
                <w:sz w:val="24"/>
                <w:szCs w:val="24"/>
              </w:rPr>
              <w:t>nei 1 (viena) šeimos ir darbo įsipareigojimų derinimo priemonė</w:t>
            </w:r>
            <w:r w:rsidRPr="007B381A">
              <w:rPr>
                <w:rFonts w:ascii="Times New Roman" w:eastAsia="Calibri" w:hAnsi="Times New Roman" w:cs="Times New Roman"/>
                <w:sz w:val="24"/>
                <w:szCs w:val="24"/>
              </w:rPr>
              <w:t xml:space="preserve"> darbuotojams netaiko</w:t>
            </w:r>
            <w:r w:rsidR="00193335">
              <w:rPr>
                <w:rFonts w:ascii="Times New Roman" w:eastAsia="Calibri" w:hAnsi="Times New Roman" w:cs="Times New Roman"/>
                <w:sz w:val="24"/>
                <w:szCs w:val="24"/>
              </w:rPr>
              <w:t>ma</w:t>
            </w:r>
            <w:r w:rsidRPr="007B381A">
              <w:rPr>
                <w:rFonts w:ascii="Times New Roman" w:eastAsia="Calibri" w:hAnsi="Times New Roman" w:cs="Times New Roman"/>
                <w:sz w:val="24"/>
                <w:szCs w:val="24"/>
              </w:rPr>
              <w:t>.</w:t>
            </w:r>
          </w:p>
        </w:tc>
      </w:tr>
      <w:tr w:rsidR="0011276A" w:rsidRPr="00C1033A" w14:paraId="4F48015A" w14:textId="77777777" w:rsidTr="00E13AB0">
        <w:tc>
          <w:tcPr>
            <w:tcW w:w="10201" w:type="dxa"/>
            <w:gridSpan w:val="2"/>
            <w:vAlign w:val="center"/>
          </w:tcPr>
          <w:p w14:paraId="1D818A35" w14:textId="0C4CA03E" w:rsidR="0011276A" w:rsidRDefault="0011276A" w:rsidP="0011276A">
            <w:pPr>
              <w:tabs>
                <w:tab w:val="left" w:pos="567"/>
              </w:tabs>
              <w:spacing w:line="240" w:lineRule="auto"/>
              <w:jc w:val="both"/>
              <w:rPr>
                <w:rFonts w:ascii="Times New Roman" w:eastAsia="Calibri" w:hAnsi="Times New Roman" w:cs="Times New Roman"/>
                <w:i/>
                <w:iCs/>
                <w:sz w:val="24"/>
                <w:szCs w:val="24"/>
              </w:rPr>
            </w:pPr>
            <w:r w:rsidRPr="00C1033A">
              <w:rPr>
                <w:rFonts w:ascii="Times New Roman" w:eastAsia="Calibri" w:hAnsi="Times New Roman" w:cs="Times New Roman"/>
                <w:i/>
                <w:iCs/>
                <w:sz w:val="24"/>
                <w:szCs w:val="24"/>
              </w:rPr>
              <w:t xml:space="preserve">* Tiesioginis </w:t>
            </w:r>
            <w:r w:rsidR="000E4565">
              <w:rPr>
                <w:rFonts w:ascii="Times New Roman" w:eastAsia="Calibri" w:hAnsi="Times New Roman" w:cs="Times New Roman"/>
                <w:i/>
                <w:iCs/>
                <w:sz w:val="24"/>
                <w:szCs w:val="24"/>
              </w:rPr>
              <w:t>p</w:t>
            </w:r>
            <w:r w:rsidRPr="00C1033A">
              <w:rPr>
                <w:rFonts w:ascii="Times New Roman" w:eastAsia="Calibri" w:hAnsi="Times New Roman" w:cs="Times New Roman"/>
                <w:i/>
                <w:iCs/>
                <w:sz w:val="24"/>
                <w:szCs w:val="24"/>
              </w:rPr>
              <w:t xml:space="preserve">irkimo sutarties vykdymas – konkrečių asmenų paskyrimas </w:t>
            </w:r>
            <w:r w:rsidR="000E4565">
              <w:rPr>
                <w:rFonts w:ascii="Times New Roman" w:eastAsia="Calibri" w:hAnsi="Times New Roman" w:cs="Times New Roman"/>
                <w:i/>
                <w:iCs/>
                <w:sz w:val="24"/>
                <w:szCs w:val="24"/>
              </w:rPr>
              <w:t>p</w:t>
            </w:r>
            <w:r w:rsidRPr="00C1033A">
              <w:rPr>
                <w:rFonts w:ascii="Times New Roman" w:eastAsia="Calibri" w:hAnsi="Times New Roman" w:cs="Times New Roman"/>
                <w:i/>
                <w:iCs/>
                <w:sz w:val="24"/>
                <w:szCs w:val="24"/>
              </w:rPr>
              <w:t xml:space="preserve">irkimo sutarties vykdymui bet kuriame jos vykdymo etape. Pvz., tai darbuotojai administruojantys užsakymų teikimą, prižiūrintys </w:t>
            </w:r>
            <w:r w:rsidR="00931D81">
              <w:rPr>
                <w:rFonts w:ascii="Times New Roman" w:eastAsia="Calibri" w:hAnsi="Times New Roman" w:cs="Times New Roman"/>
                <w:i/>
                <w:iCs/>
                <w:sz w:val="24"/>
                <w:szCs w:val="24"/>
              </w:rPr>
              <w:t>gamybos</w:t>
            </w:r>
            <w:r w:rsidR="00731141">
              <w:rPr>
                <w:rFonts w:ascii="Times New Roman" w:eastAsia="Calibri" w:hAnsi="Times New Roman" w:cs="Times New Roman"/>
                <w:i/>
                <w:iCs/>
                <w:sz w:val="24"/>
                <w:szCs w:val="24"/>
              </w:rPr>
              <w:t xml:space="preserve">, </w:t>
            </w:r>
            <w:r w:rsidR="00EE09D5">
              <w:rPr>
                <w:rFonts w:ascii="Times New Roman" w:eastAsia="Calibri" w:hAnsi="Times New Roman" w:cs="Times New Roman"/>
                <w:i/>
                <w:iCs/>
                <w:sz w:val="24"/>
                <w:szCs w:val="24"/>
              </w:rPr>
              <w:t>pakavimo</w:t>
            </w:r>
            <w:r w:rsidR="00563361">
              <w:rPr>
                <w:rFonts w:ascii="Times New Roman" w:eastAsia="Calibri" w:hAnsi="Times New Roman" w:cs="Times New Roman"/>
                <w:i/>
                <w:iCs/>
                <w:sz w:val="24"/>
                <w:szCs w:val="24"/>
              </w:rPr>
              <w:t xml:space="preserve">, </w:t>
            </w:r>
            <w:r w:rsidR="00731141">
              <w:rPr>
                <w:rFonts w:ascii="Times New Roman" w:eastAsia="Calibri" w:hAnsi="Times New Roman" w:cs="Times New Roman"/>
                <w:i/>
                <w:iCs/>
                <w:sz w:val="24"/>
                <w:szCs w:val="24"/>
              </w:rPr>
              <w:t xml:space="preserve">pristatymo </w:t>
            </w:r>
            <w:r w:rsidRPr="00C1033A">
              <w:rPr>
                <w:rFonts w:ascii="Times New Roman" w:eastAsia="Calibri" w:hAnsi="Times New Roman" w:cs="Times New Roman"/>
                <w:i/>
                <w:iCs/>
                <w:sz w:val="24"/>
                <w:szCs w:val="24"/>
              </w:rPr>
              <w:t>procesą ir pan.</w:t>
            </w:r>
          </w:p>
          <w:p w14:paraId="6816D721" w14:textId="7646F9DB" w:rsidR="000E4565" w:rsidRPr="007A4807" w:rsidRDefault="0033586E" w:rsidP="007A4807">
            <w:pPr>
              <w:tabs>
                <w:tab w:val="left" w:pos="567"/>
              </w:tabs>
              <w:spacing w:line="240" w:lineRule="auto"/>
              <w:jc w:val="both"/>
              <w:rPr>
                <w:rFonts w:ascii="Times New Roman" w:eastAsia="Calibri" w:hAnsi="Times New Roman" w:cs="Times New Roman"/>
                <w:i/>
                <w:iCs/>
                <w:sz w:val="24"/>
                <w:szCs w:val="24"/>
              </w:rPr>
            </w:pPr>
            <w:r>
              <w:rPr>
                <w:rFonts w:ascii="Times New Roman" w:eastAsia="Calibri" w:hAnsi="Times New Roman" w:cs="Times New Roman"/>
                <w:i/>
                <w:iCs/>
                <w:sz w:val="24"/>
                <w:szCs w:val="24"/>
              </w:rPr>
              <w:t xml:space="preserve">** </w:t>
            </w:r>
            <w:r w:rsidR="00DF4C56" w:rsidRPr="00DF4C56">
              <w:rPr>
                <w:rFonts w:ascii="Times New Roman" w:eastAsia="Calibri" w:hAnsi="Times New Roman" w:cs="Times New Roman"/>
                <w:i/>
                <w:iCs/>
                <w:sz w:val="24"/>
                <w:szCs w:val="24"/>
              </w:rPr>
              <w:t xml:space="preserve">Tiekėjas turi taikyti </w:t>
            </w:r>
            <w:r w:rsidR="00DF4C56" w:rsidRPr="00AD62EC">
              <w:rPr>
                <w:rFonts w:ascii="Times New Roman" w:eastAsia="Calibri" w:hAnsi="Times New Roman" w:cs="Times New Roman"/>
                <w:b/>
                <w:bCs/>
                <w:i/>
                <w:iCs/>
                <w:sz w:val="24"/>
                <w:szCs w:val="24"/>
              </w:rPr>
              <w:t>bent 1 (vieną)</w:t>
            </w:r>
            <w:r w:rsidR="00DF4C56" w:rsidRPr="00DF4C56">
              <w:rPr>
                <w:rFonts w:ascii="Times New Roman" w:eastAsia="Calibri" w:hAnsi="Times New Roman" w:cs="Times New Roman"/>
                <w:i/>
                <w:iCs/>
                <w:sz w:val="24"/>
                <w:szCs w:val="24"/>
              </w:rPr>
              <w:t xml:space="preserve"> Socialinio kokybės kriterijaus priemonę </w:t>
            </w:r>
            <w:r w:rsidR="00DF4C56" w:rsidRPr="00AD62EC">
              <w:rPr>
                <w:rFonts w:ascii="Times New Roman" w:eastAsia="Calibri" w:hAnsi="Times New Roman" w:cs="Times New Roman"/>
                <w:b/>
                <w:bCs/>
                <w:i/>
                <w:iCs/>
                <w:sz w:val="24"/>
                <w:szCs w:val="24"/>
              </w:rPr>
              <w:t>pasirinktinai</w:t>
            </w:r>
            <w:r w:rsidR="00DF4C56" w:rsidRPr="00DF4C56">
              <w:rPr>
                <w:rFonts w:ascii="Times New Roman" w:eastAsia="Calibri" w:hAnsi="Times New Roman" w:cs="Times New Roman"/>
                <w:i/>
                <w:iCs/>
                <w:sz w:val="24"/>
                <w:szCs w:val="24"/>
              </w:rPr>
              <w:t xml:space="preserve">, susijusią su </w:t>
            </w:r>
            <w:r w:rsidR="00DF4C56" w:rsidRPr="00AD62EC">
              <w:rPr>
                <w:rFonts w:ascii="Times New Roman" w:eastAsia="Calibri" w:hAnsi="Times New Roman" w:cs="Times New Roman"/>
                <w:b/>
                <w:bCs/>
                <w:i/>
                <w:iCs/>
                <w:sz w:val="24"/>
                <w:szCs w:val="24"/>
                <w:u w:val="single"/>
              </w:rPr>
              <w:t>Papildomos sveikatos priežiūros priemonėmis</w:t>
            </w:r>
            <w:r w:rsidR="00DF4C56" w:rsidRPr="00DF4C56">
              <w:rPr>
                <w:rFonts w:ascii="Times New Roman" w:eastAsia="Calibri" w:hAnsi="Times New Roman" w:cs="Times New Roman"/>
                <w:i/>
                <w:iCs/>
                <w:sz w:val="24"/>
                <w:szCs w:val="24"/>
              </w:rPr>
              <w:t xml:space="preserve"> </w:t>
            </w:r>
            <w:r w:rsidR="00DF4C56" w:rsidRPr="00AD62EC">
              <w:rPr>
                <w:rFonts w:ascii="Times New Roman" w:eastAsia="Calibri" w:hAnsi="Times New Roman" w:cs="Times New Roman"/>
                <w:i/>
                <w:iCs/>
                <w:color w:val="C00000"/>
                <w:sz w:val="24"/>
                <w:szCs w:val="24"/>
              </w:rPr>
              <w:t>arba</w:t>
            </w:r>
            <w:r w:rsidR="00DF4C56" w:rsidRPr="00DF4C56">
              <w:rPr>
                <w:rFonts w:ascii="Times New Roman" w:eastAsia="Calibri" w:hAnsi="Times New Roman" w:cs="Times New Roman"/>
                <w:i/>
                <w:iCs/>
                <w:sz w:val="24"/>
                <w:szCs w:val="24"/>
              </w:rPr>
              <w:t xml:space="preserve"> su </w:t>
            </w:r>
            <w:r w:rsidR="00DF4C56" w:rsidRPr="00AD62EC">
              <w:rPr>
                <w:rFonts w:ascii="Times New Roman" w:eastAsia="Calibri" w:hAnsi="Times New Roman" w:cs="Times New Roman"/>
                <w:b/>
                <w:bCs/>
                <w:i/>
                <w:iCs/>
                <w:sz w:val="24"/>
                <w:szCs w:val="24"/>
                <w:u w:val="single"/>
              </w:rPr>
              <w:t>Šeimos ir darbo įsipareigojimų derinimo priemonėmis</w:t>
            </w:r>
            <w:r w:rsidR="00DF4C56" w:rsidRPr="00DF4C56">
              <w:rPr>
                <w:rFonts w:ascii="Times New Roman" w:eastAsia="Calibri" w:hAnsi="Times New Roman" w:cs="Times New Roman"/>
                <w:i/>
                <w:iCs/>
                <w:sz w:val="24"/>
                <w:szCs w:val="24"/>
              </w:rPr>
              <w:t>, kad jam būtų suteikt</w:t>
            </w:r>
            <w:r w:rsidR="003C5784">
              <w:rPr>
                <w:rFonts w:ascii="Times New Roman" w:eastAsia="Calibri" w:hAnsi="Times New Roman" w:cs="Times New Roman"/>
                <w:i/>
                <w:iCs/>
                <w:sz w:val="24"/>
                <w:szCs w:val="24"/>
              </w:rPr>
              <w:t>as</w:t>
            </w:r>
            <w:r w:rsidR="00DF4C56" w:rsidRPr="00DF4C56">
              <w:rPr>
                <w:rFonts w:ascii="Times New Roman" w:eastAsia="Calibri" w:hAnsi="Times New Roman" w:cs="Times New Roman"/>
                <w:i/>
                <w:iCs/>
                <w:sz w:val="24"/>
                <w:szCs w:val="24"/>
              </w:rPr>
              <w:t xml:space="preserve"> </w:t>
            </w:r>
            <w:r w:rsidR="003C5784">
              <w:rPr>
                <w:rFonts w:ascii="Times New Roman" w:eastAsia="Calibri" w:hAnsi="Times New Roman" w:cs="Times New Roman"/>
                <w:i/>
                <w:iCs/>
                <w:sz w:val="24"/>
                <w:szCs w:val="24"/>
              </w:rPr>
              <w:t>1</w:t>
            </w:r>
            <w:r w:rsidR="00DF4C56" w:rsidRPr="00DF4C56">
              <w:rPr>
                <w:rFonts w:ascii="Times New Roman" w:eastAsia="Calibri" w:hAnsi="Times New Roman" w:cs="Times New Roman"/>
                <w:i/>
                <w:iCs/>
                <w:sz w:val="24"/>
                <w:szCs w:val="24"/>
              </w:rPr>
              <w:t xml:space="preserve"> (</w:t>
            </w:r>
            <w:r w:rsidR="003C5784">
              <w:rPr>
                <w:rFonts w:ascii="Times New Roman" w:eastAsia="Calibri" w:hAnsi="Times New Roman" w:cs="Times New Roman"/>
                <w:i/>
                <w:iCs/>
                <w:sz w:val="24"/>
                <w:szCs w:val="24"/>
              </w:rPr>
              <w:t>vienas</w:t>
            </w:r>
            <w:r w:rsidR="00DF4C56" w:rsidRPr="00DF4C56">
              <w:rPr>
                <w:rFonts w:ascii="Times New Roman" w:eastAsia="Calibri" w:hAnsi="Times New Roman" w:cs="Times New Roman"/>
                <w:i/>
                <w:iCs/>
                <w:sz w:val="24"/>
                <w:szCs w:val="24"/>
              </w:rPr>
              <w:t>) bal</w:t>
            </w:r>
            <w:r w:rsidR="003C5784">
              <w:rPr>
                <w:rFonts w:ascii="Times New Roman" w:eastAsia="Calibri" w:hAnsi="Times New Roman" w:cs="Times New Roman"/>
                <w:i/>
                <w:iCs/>
                <w:sz w:val="24"/>
                <w:szCs w:val="24"/>
              </w:rPr>
              <w:t>s</w:t>
            </w:r>
            <w:r w:rsidR="00DF4C56" w:rsidRPr="00DF4C56">
              <w:rPr>
                <w:rFonts w:ascii="Times New Roman" w:eastAsia="Calibri" w:hAnsi="Times New Roman" w:cs="Times New Roman"/>
                <w:i/>
                <w:iCs/>
                <w:sz w:val="24"/>
                <w:szCs w:val="24"/>
              </w:rPr>
              <w:t xml:space="preserve">i. Jei tiekėjas taiko bent po 1 (vieną) priemonę iš abiejų Socialinio kokybės kriterijaus priemonių, maksimalus suteiktas balas - </w:t>
            </w:r>
            <w:r w:rsidR="003C5784">
              <w:rPr>
                <w:rFonts w:ascii="Times New Roman" w:eastAsia="Calibri" w:hAnsi="Times New Roman" w:cs="Times New Roman"/>
                <w:i/>
                <w:iCs/>
                <w:sz w:val="24"/>
                <w:szCs w:val="24"/>
              </w:rPr>
              <w:t>1</w:t>
            </w:r>
            <w:r w:rsidR="00DF4C56" w:rsidRPr="00DF4C56">
              <w:rPr>
                <w:rFonts w:ascii="Times New Roman" w:eastAsia="Calibri" w:hAnsi="Times New Roman" w:cs="Times New Roman"/>
                <w:i/>
                <w:iCs/>
                <w:sz w:val="24"/>
                <w:szCs w:val="24"/>
              </w:rPr>
              <w:t xml:space="preserve"> (</w:t>
            </w:r>
            <w:r w:rsidR="003C5784">
              <w:rPr>
                <w:rFonts w:ascii="Times New Roman" w:eastAsia="Calibri" w:hAnsi="Times New Roman" w:cs="Times New Roman"/>
                <w:i/>
                <w:iCs/>
                <w:sz w:val="24"/>
                <w:szCs w:val="24"/>
              </w:rPr>
              <w:t>vienas</w:t>
            </w:r>
            <w:r w:rsidR="00DF4C56" w:rsidRPr="00DF4C56">
              <w:rPr>
                <w:rFonts w:ascii="Times New Roman" w:eastAsia="Calibri" w:hAnsi="Times New Roman" w:cs="Times New Roman"/>
                <w:i/>
                <w:iCs/>
                <w:sz w:val="24"/>
                <w:szCs w:val="24"/>
              </w:rPr>
              <w:t>).</w:t>
            </w:r>
            <w:r w:rsidR="009D60DB">
              <w:rPr>
                <w:rFonts w:ascii="Times New Roman" w:eastAsia="Calibri" w:hAnsi="Times New Roman" w:cs="Times New Roman"/>
                <w:i/>
                <w:iCs/>
                <w:sz w:val="24"/>
                <w:szCs w:val="24"/>
              </w:rPr>
              <w:t xml:space="preserve"> </w:t>
            </w:r>
            <w:r w:rsidRPr="0033586E">
              <w:rPr>
                <w:rFonts w:ascii="Times New Roman" w:eastAsia="Calibri" w:hAnsi="Times New Roman" w:cs="Times New Roman"/>
                <w:i/>
                <w:iCs/>
                <w:sz w:val="24"/>
                <w:szCs w:val="24"/>
              </w:rPr>
              <w:t>Jei tiekėjas taiko 2 (dvi) ar daugiau priemonių</w:t>
            </w:r>
            <w:r w:rsidR="00001E20">
              <w:t xml:space="preserve"> </w:t>
            </w:r>
            <w:r w:rsidR="0000784F">
              <w:t>(</w:t>
            </w:r>
            <w:r w:rsidR="00001E20" w:rsidRPr="00001E20">
              <w:rPr>
                <w:rFonts w:ascii="Times New Roman" w:eastAsia="Calibri" w:hAnsi="Times New Roman" w:cs="Times New Roman"/>
                <w:i/>
                <w:iCs/>
                <w:sz w:val="24"/>
                <w:szCs w:val="24"/>
              </w:rPr>
              <w:t>pasirinktinai, susijusią su Papildomos sveikatos priežiūros priemonėmis arba su Šeimos ir darbo įsipareigojimų derinimo priemonėmis</w:t>
            </w:r>
            <w:r w:rsidR="00CA3591">
              <w:rPr>
                <w:rFonts w:ascii="Times New Roman" w:eastAsia="Calibri" w:hAnsi="Times New Roman" w:cs="Times New Roman"/>
                <w:i/>
                <w:iCs/>
                <w:sz w:val="24"/>
                <w:szCs w:val="24"/>
              </w:rPr>
              <w:t>)</w:t>
            </w:r>
            <w:r w:rsidRPr="0033586E">
              <w:rPr>
                <w:rFonts w:ascii="Times New Roman" w:eastAsia="Calibri" w:hAnsi="Times New Roman" w:cs="Times New Roman"/>
                <w:i/>
                <w:iCs/>
                <w:sz w:val="24"/>
                <w:szCs w:val="24"/>
              </w:rPr>
              <w:t xml:space="preserve">, maksimalus skiriamas balas </w:t>
            </w:r>
            <w:r w:rsidR="005C0B3C">
              <w:rPr>
                <w:rFonts w:ascii="Times New Roman" w:eastAsia="Calibri" w:hAnsi="Times New Roman" w:cs="Times New Roman"/>
                <w:i/>
                <w:iCs/>
                <w:sz w:val="24"/>
                <w:szCs w:val="24"/>
              </w:rPr>
              <w:t>–</w:t>
            </w:r>
            <w:r w:rsidRPr="0033586E">
              <w:rPr>
                <w:rFonts w:ascii="Times New Roman" w:eastAsia="Calibri" w:hAnsi="Times New Roman" w:cs="Times New Roman"/>
                <w:i/>
                <w:iCs/>
                <w:sz w:val="24"/>
                <w:szCs w:val="24"/>
              </w:rPr>
              <w:t xml:space="preserve"> </w:t>
            </w:r>
            <w:r w:rsidR="005C0B3C">
              <w:rPr>
                <w:rFonts w:ascii="Times New Roman" w:eastAsia="Calibri" w:hAnsi="Times New Roman" w:cs="Times New Roman"/>
                <w:i/>
                <w:iCs/>
                <w:sz w:val="24"/>
                <w:szCs w:val="24"/>
              </w:rPr>
              <w:t xml:space="preserve">1 </w:t>
            </w:r>
            <w:r w:rsidRPr="0033586E">
              <w:rPr>
                <w:rFonts w:ascii="Times New Roman" w:eastAsia="Calibri" w:hAnsi="Times New Roman" w:cs="Times New Roman"/>
                <w:i/>
                <w:iCs/>
                <w:sz w:val="24"/>
                <w:szCs w:val="24"/>
              </w:rPr>
              <w:t>(</w:t>
            </w:r>
            <w:r w:rsidR="005C0B3C">
              <w:rPr>
                <w:rFonts w:ascii="Times New Roman" w:eastAsia="Calibri" w:hAnsi="Times New Roman" w:cs="Times New Roman"/>
                <w:i/>
                <w:iCs/>
                <w:sz w:val="24"/>
                <w:szCs w:val="24"/>
              </w:rPr>
              <w:t>vienas</w:t>
            </w:r>
            <w:r w:rsidRPr="0033586E">
              <w:rPr>
                <w:rFonts w:ascii="Times New Roman" w:eastAsia="Calibri" w:hAnsi="Times New Roman" w:cs="Times New Roman"/>
                <w:i/>
                <w:iCs/>
                <w:sz w:val="24"/>
                <w:szCs w:val="24"/>
              </w:rPr>
              <w:t>).</w:t>
            </w:r>
          </w:p>
        </w:tc>
      </w:tr>
      <w:tr w:rsidR="007A4807" w:rsidRPr="00C1033A" w14:paraId="0641DB81" w14:textId="77777777" w:rsidTr="00E13AB0">
        <w:tc>
          <w:tcPr>
            <w:tcW w:w="10201" w:type="dxa"/>
            <w:gridSpan w:val="2"/>
            <w:vAlign w:val="center"/>
          </w:tcPr>
          <w:p w14:paraId="48FA02A7" w14:textId="77777777" w:rsidR="007A4807" w:rsidRPr="00BE2CD2" w:rsidRDefault="007A4807" w:rsidP="007A4807">
            <w:pPr>
              <w:tabs>
                <w:tab w:val="left" w:pos="567"/>
              </w:tabs>
              <w:spacing w:line="240" w:lineRule="auto"/>
              <w:jc w:val="both"/>
              <w:rPr>
                <w:rFonts w:ascii="Times New Roman" w:eastAsia="Calibri" w:hAnsi="Times New Roman" w:cs="Times New Roman"/>
                <w:b/>
                <w:bCs/>
                <w:sz w:val="24"/>
                <w:szCs w:val="24"/>
              </w:rPr>
            </w:pPr>
            <w:r w:rsidRPr="00BE2CD2">
              <w:rPr>
                <w:rFonts w:ascii="Times New Roman" w:eastAsia="Calibri" w:hAnsi="Times New Roman" w:cs="Times New Roman"/>
                <w:b/>
                <w:bCs/>
                <w:sz w:val="24"/>
                <w:szCs w:val="24"/>
              </w:rPr>
              <w:t>Pastabos:</w:t>
            </w:r>
          </w:p>
          <w:p w14:paraId="005DF33A" w14:textId="52665862" w:rsidR="007A4807" w:rsidRDefault="007A4807" w:rsidP="007A4807">
            <w:pPr>
              <w:pStyle w:val="ListParagraph"/>
              <w:numPr>
                <w:ilvl w:val="0"/>
                <w:numId w:val="12"/>
              </w:numPr>
              <w:tabs>
                <w:tab w:val="left" w:pos="312"/>
              </w:tabs>
              <w:spacing w:after="160" w:line="240" w:lineRule="auto"/>
              <w:ind w:left="25" w:firstLine="0"/>
              <w:jc w:val="both"/>
              <w:rPr>
                <w:rFonts w:ascii="Times New Roman" w:eastAsia="Calibri" w:hAnsi="Times New Roman" w:cs="Times New Roman"/>
                <w:i/>
                <w:iCs/>
                <w:sz w:val="24"/>
                <w:szCs w:val="24"/>
              </w:rPr>
            </w:pPr>
            <w:r w:rsidRPr="00C33C80">
              <w:rPr>
                <w:rFonts w:ascii="Times New Roman" w:eastAsia="Calibri" w:hAnsi="Times New Roman" w:cs="Times New Roman"/>
                <w:sz w:val="24"/>
                <w:szCs w:val="24"/>
              </w:rPr>
              <w:t xml:space="preserve">Tiekėjas </w:t>
            </w:r>
            <w:r w:rsidRPr="00A614C9">
              <w:rPr>
                <w:rFonts w:ascii="Times New Roman" w:eastAsia="Calibri" w:hAnsi="Times New Roman" w:cs="Times New Roman"/>
                <w:b/>
                <w:bCs/>
                <w:color w:val="0070C0"/>
                <w:sz w:val="24"/>
                <w:szCs w:val="24"/>
              </w:rPr>
              <w:t>atitiktį deklaruoja pasiūlyme</w:t>
            </w:r>
            <w:r w:rsidRPr="00C33C80">
              <w:rPr>
                <w:rFonts w:ascii="Times New Roman" w:eastAsia="Calibri" w:hAnsi="Times New Roman" w:cs="Times New Roman"/>
                <w:sz w:val="24"/>
                <w:szCs w:val="24"/>
              </w:rPr>
              <w:t xml:space="preserve">, parengtame pagal Pirkimo sąlygų </w:t>
            </w:r>
            <w:r w:rsidR="005C0B3C">
              <w:rPr>
                <w:rFonts w:ascii="Times New Roman" w:eastAsia="Calibri" w:hAnsi="Times New Roman" w:cs="Times New Roman"/>
                <w:sz w:val="24"/>
                <w:szCs w:val="24"/>
              </w:rPr>
              <w:t>n</w:t>
            </w:r>
            <w:r w:rsidRPr="00C33C80">
              <w:rPr>
                <w:rFonts w:ascii="Times New Roman" w:eastAsia="Calibri" w:hAnsi="Times New Roman" w:cs="Times New Roman"/>
                <w:sz w:val="24"/>
                <w:szCs w:val="24"/>
              </w:rPr>
              <w:t xml:space="preserve"> priede „Pasiūlymo forma“ ir </w:t>
            </w:r>
            <w:r w:rsidRPr="0056405B">
              <w:rPr>
                <w:rFonts w:ascii="Times New Roman" w:eastAsia="Calibri" w:hAnsi="Times New Roman" w:cs="Times New Roman"/>
                <w:b/>
                <w:bCs/>
                <w:color w:val="0070C0"/>
                <w:sz w:val="24"/>
                <w:szCs w:val="24"/>
              </w:rPr>
              <w:t>kartu su pasiūlymu pateikia įrodymus</w:t>
            </w:r>
            <w:r w:rsidRPr="00C33C80">
              <w:rPr>
                <w:rFonts w:ascii="Times New Roman" w:eastAsia="Calibri" w:hAnsi="Times New Roman" w:cs="Times New Roman"/>
                <w:b/>
                <w:bCs/>
                <w:color w:val="000000" w:themeColor="text1"/>
                <w:sz w:val="24"/>
                <w:szCs w:val="24"/>
              </w:rPr>
              <w:t>: P</w:t>
            </w:r>
            <w:r w:rsidRPr="00C33C80">
              <w:rPr>
                <w:rFonts w:ascii="Times New Roman" w:eastAsia="Calibri" w:hAnsi="Times New Roman" w:cs="Times New Roman"/>
                <w:b/>
                <w:bCs/>
                <w:sz w:val="24"/>
                <w:szCs w:val="24"/>
              </w:rPr>
              <w:t>apildomos sveikatos priežiūros priemonių taikymo įrodymai</w:t>
            </w:r>
            <w:r w:rsidRPr="00C33C80">
              <w:rPr>
                <w:rFonts w:ascii="Times New Roman" w:eastAsia="Calibri" w:hAnsi="Times New Roman" w:cs="Times New Roman"/>
                <w:i/>
                <w:iCs/>
                <w:sz w:val="24"/>
                <w:szCs w:val="24"/>
              </w:rPr>
              <w:t>: patvirtintas taikomų priemonių aprašymas ar socialinių garantijų politika, nurodant siūlomas priemones (pvz., draudimo polisai, įmonės nuostatai arba kitus lygiaverčius įrodymus)</w:t>
            </w:r>
            <w:r>
              <w:rPr>
                <w:rFonts w:ascii="Times New Roman" w:eastAsia="Calibri" w:hAnsi="Times New Roman" w:cs="Times New Roman"/>
                <w:i/>
                <w:iCs/>
                <w:sz w:val="24"/>
                <w:szCs w:val="24"/>
              </w:rPr>
              <w:t xml:space="preserve"> arba kiti lygiaverčiai įrodymai</w:t>
            </w:r>
            <w:r w:rsidRPr="00C33C80">
              <w:rPr>
                <w:rFonts w:ascii="Times New Roman" w:eastAsia="Calibri" w:hAnsi="Times New Roman" w:cs="Times New Roman"/>
                <w:i/>
                <w:iCs/>
                <w:sz w:val="24"/>
                <w:szCs w:val="24"/>
              </w:rPr>
              <w:t xml:space="preserve">; </w:t>
            </w:r>
            <w:r w:rsidRPr="00C33C80">
              <w:rPr>
                <w:rFonts w:ascii="Times New Roman" w:eastAsia="Calibri" w:hAnsi="Times New Roman" w:cs="Times New Roman"/>
                <w:b/>
                <w:bCs/>
                <w:sz w:val="24"/>
                <w:szCs w:val="24"/>
              </w:rPr>
              <w:t>Šeimos ir darbo įsipareigojimų derinimo priemonių taikymo įrodymai:</w:t>
            </w:r>
            <w:r>
              <w:t xml:space="preserve"> </w:t>
            </w:r>
            <w:r w:rsidRPr="00C33C80">
              <w:rPr>
                <w:rFonts w:ascii="Times New Roman" w:eastAsia="Calibri" w:hAnsi="Times New Roman" w:cs="Times New Roman"/>
                <w:i/>
                <w:iCs/>
                <w:sz w:val="24"/>
                <w:szCs w:val="24"/>
              </w:rPr>
              <w:t>oficiali įmonės darbo organizavimo politik</w:t>
            </w:r>
            <w:r>
              <w:rPr>
                <w:rFonts w:ascii="Times New Roman" w:eastAsia="Calibri" w:hAnsi="Times New Roman" w:cs="Times New Roman"/>
                <w:i/>
                <w:iCs/>
                <w:sz w:val="24"/>
                <w:szCs w:val="24"/>
              </w:rPr>
              <w:t>a</w:t>
            </w:r>
            <w:r w:rsidRPr="00C33C80">
              <w:rPr>
                <w:rFonts w:ascii="Times New Roman" w:eastAsia="Calibri" w:hAnsi="Times New Roman" w:cs="Times New Roman"/>
                <w:i/>
                <w:iCs/>
                <w:sz w:val="24"/>
                <w:szCs w:val="24"/>
              </w:rPr>
              <w:t xml:space="preserve"> arba sutartini</w:t>
            </w:r>
            <w:r>
              <w:rPr>
                <w:rFonts w:ascii="Times New Roman" w:eastAsia="Calibri" w:hAnsi="Times New Roman" w:cs="Times New Roman"/>
                <w:i/>
                <w:iCs/>
                <w:sz w:val="24"/>
                <w:szCs w:val="24"/>
              </w:rPr>
              <w:t>ai</w:t>
            </w:r>
            <w:r w:rsidRPr="00C33C80">
              <w:rPr>
                <w:rFonts w:ascii="Times New Roman" w:eastAsia="Calibri" w:hAnsi="Times New Roman" w:cs="Times New Roman"/>
                <w:i/>
                <w:iCs/>
                <w:sz w:val="24"/>
                <w:szCs w:val="24"/>
              </w:rPr>
              <w:t xml:space="preserve"> įsipareigojim</w:t>
            </w:r>
            <w:r>
              <w:rPr>
                <w:rFonts w:ascii="Times New Roman" w:eastAsia="Calibri" w:hAnsi="Times New Roman" w:cs="Times New Roman"/>
                <w:i/>
                <w:iCs/>
                <w:sz w:val="24"/>
                <w:szCs w:val="24"/>
              </w:rPr>
              <w:t>ai</w:t>
            </w:r>
            <w:r w:rsidRPr="00C33C80">
              <w:rPr>
                <w:rFonts w:ascii="Times New Roman" w:eastAsia="Calibri" w:hAnsi="Times New Roman" w:cs="Times New Roman"/>
                <w:i/>
                <w:iCs/>
                <w:sz w:val="24"/>
                <w:szCs w:val="24"/>
              </w:rPr>
              <w:t>, nurodant taikomas atostogų ir darbo lankstumo priemones, suteikiamų papildomų atostogų dienų skaičių, lankstaus darbo grafiko sąlygas bei pateikiant tai patvirtinančius dokumentus (pvz., vidaus taisykles, darbo sutarties nuostatas) arba kit</w:t>
            </w:r>
            <w:r>
              <w:rPr>
                <w:rFonts w:ascii="Times New Roman" w:eastAsia="Calibri" w:hAnsi="Times New Roman" w:cs="Times New Roman"/>
                <w:i/>
                <w:iCs/>
                <w:sz w:val="24"/>
                <w:szCs w:val="24"/>
              </w:rPr>
              <w:t>i</w:t>
            </w:r>
            <w:r w:rsidRPr="00C33C80">
              <w:rPr>
                <w:rFonts w:ascii="Times New Roman" w:eastAsia="Calibri" w:hAnsi="Times New Roman" w:cs="Times New Roman"/>
                <w:i/>
                <w:iCs/>
                <w:sz w:val="24"/>
                <w:szCs w:val="24"/>
              </w:rPr>
              <w:t xml:space="preserve"> lygiaverči</w:t>
            </w:r>
            <w:r>
              <w:rPr>
                <w:rFonts w:ascii="Times New Roman" w:eastAsia="Calibri" w:hAnsi="Times New Roman" w:cs="Times New Roman"/>
                <w:i/>
                <w:iCs/>
                <w:sz w:val="24"/>
                <w:szCs w:val="24"/>
              </w:rPr>
              <w:t>ai</w:t>
            </w:r>
            <w:r w:rsidRPr="00C33C80">
              <w:rPr>
                <w:rFonts w:ascii="Times New Roman" w:eastAsia="Calibri" w:hAnsi="Times New Roman" w:cs="Times New Roman"/>
                <w:i/>
                <w:iCs/>
                <w:sz w:val="24"/>
                <w:szCs w:val="24"/>
              </w:rPr>
              <w:t xml:space="preserve"> įrodym</w:t>
            </w:r>
            <w:r>
              <w:rPr>
                <w:rFonts w:ascii="Times New Roman" w:eastAsia="Calibri" w:hAnsi="Times New Roman" w:cs="Times New Roman"/>
                <w:i/>
                <w:iCs/>
                <w:sz w:val="24"/>
                <w:szCs w:val="24"/>
              </w:rPr>
              <w:t>ai</w:t>
            </w:r>
            <w:r w:rsidRPr="00C33C80">
              <w:rPr>
                <w:rFonts w:ascii="Times New Roman" w:eastAsia="Calibri" w:hAnsi="Times New Roman" w:cs="Times New Roman"/>
                <w:i/>
                <w:iCs/>
                <w:sz w:val="24"/>
                <w:szCs w:val="24"/>
              </w:rPr>
              <w:t>.</w:t>
            </w:r>
          </w:p>
          <w:p w14:paraId="0800425D" w14:textId="77777777" w:rsidR="0001577D" w:rsidRPr="0001577D" w:rsidRDefault="003F4EC4" w:rsidP="0001577D">
            <w:pPr>
              <w:pStyle w:val="ListParagraph"/>
              <w:numPr>
                <w:ilvl w:val="0"/>
                <w:numId w:val="12"/>
              </w:numPr>
              <w:tabs>
                <w:tab w:val="left" w:pos="312"/>
              </w:tabs>
              <w:spacing w:after="160" w:line="240" w:lineRule="auto"/>
              <w:ind w:left="25" w:firstLine="0"/>
              <w:jc w:val="both"/>
              <w:rPr>
                <w:rFonts w:ascii="Times New Roman" w:eastAsia="Calibri" w:hAnsi="Times New Roman" w:cs="Times New Roman"/>
                <w:i/>
                <w:iCs/>
                <w:sz w:val="24"/>
                <w:szCs w:val="24"/>
              </w:rPr>
            </w:pPr>
            <w:r>
              <w:rPr>
                <w:rFonts w:ascii="Times New Roman" w:eastAsia="Calibri" w:hAnsi="Times New Roman" w:cs="Times New Roman"/>
                <w:sz w:val="24"/>
                <w:szCs w:val="24"/>
              </w:rPr>
              <w:t xml:space="preserve">Jei tiekėjas tiesioginiam pirkimo sutarties vykdymui pasitelkia subtiekėją ir jo perduodamos vykdyti pirkimo sutarties dalis viršija 50 proc. nuo pasiūlymo kainos, toks subtiekėjas savo darbuotojams, įskaitant ir tiesiogiai vykdantiems pirkimo sutartį, turi taikyti </w:t>
            </w:r>
            <w:r w:rsidRPr="00CD3B39">
              <w:rPr>
                <w:rFonts w:ascii="Times New Roman" w:eastAsia="Calibri" w:hAnsi="Times New Roman" w:cs="Times New Roman"/>
                <w:sz w:val="24"/>
                <w:szCs w:val="24"/>
              </w:rPr>
              <w:t xml:space="preserve">bent 1 (vieną) </w:t>
            </w:r>
            <w:r>
              <w:rPr>
                <w:rFonts w:ascii="Times New Roman" w:eastAsia="Calibri" w:hAnsi="Times New Roman" w:cs="Times New Roman"/>
                <w:sz w:val="24"/>
                <w:szCs w:val="24"/>
              </w:rPr>
              <w:t>S</w:t>
            </w:r>
            <w:r w:rsidRPr="00CD3B39">
              <w:rPr>
                <w:rFonts w:ascii="Times New Roman" w:eastAsia="Calibri" w:hAnsi="Times New Roman" w:cs="Times New Roman"/>
                <w:sz w:val="24"/>
                <w:szCs w:val="24"/>
              </w:rPr>
              <w:t xml:space="preserve">ocialinio kokybės kriterijaus priemonę pasirinktinai </w:t>
            </w:r>
            <w:r>
              <w:rPr>
                <w:rFonts w:ascii="Times New Roman" w:eastAsia="Calibri" w:hAnsi="Times New Roman" w:cs="Times New Roman"/>
                <w:sz w:val="24"/>
                <w:szCs w:val="24"/>
              </w:rPr>
              <w:t>bei pateikti taikymo įrodymus. Tiekėjas ir jo pasitelkiamas subtiekėjas gali taikyti skirtingas socialinio kokybės kriterijaus priemones.</w:t>
            </w:r>
          </w:p>
          <w:p w14:paraId="06E2A5C6" w14:textId="77777777" w:rsidR="0001577D" w:rsidRPr="0001577D" w:rsidRDefault="0001577D" w:rsidP="0001577D">
            <w:pPr>
              <w:pStyle w:val="ListParagraph"/>
              <w:numPr>
                <w:ilvl w:val="0"/>
                <w:numId w:val="12"/>
              </w:numPr>
              <w:tabs>
                <w:tab w:val="left" w:pos="312"/>
              </w:tabs>
              <w:spacing w:after="160" w:line="240" w:lineRule="auto"/>
              <w:ind w:left="25" w:firstLine="0"/>
              <w:jc w:val="both"/>
              <w:rPr>
                <w:rFonts w:ascii="Times New Roman" w:eastAsia="Calibri" w:hAnsi="Times New Roman" w:cs="Times New Roman"/>
                <w:i/>
                <w:iCs/>
                <w:sz w:val="24"/>
                <w:szCs w:val="24"/>
              </w:rPr>
            </w:pPr>
            <w:r w:rsidRPr="0001577D">
              <w:rPr>
                <w:rFonts w:ascii="Times New Roman" w:eastAsia="Times New Roman" w:hAnsi="Times New Roman" w:cs="Times New Roman"/>
                <w:sz w:val="24"/>
                <w:szCs w:val="24"/>
              </w:rPr>
              <w:t xml:space="preserve">Jei tiekėjas taiko bent 1 (vieną) </w:t>
            </w:r>
            <w:r w:rsidRPr="0001577D">
              <w:rPr>
                <w:rFonts w:ascii="Times New Roman" w:eastAsia="Calibri" w:hAnsi="Times New Roman" w:cs="Times New Roman"/>
                <w:sz w:val="24"/>
                <w:szCs w:val="24"/>
              </w:rPr>
              <w:t>Socialinio kokybės kriterijaus priemonę</w:t>
            </w:r>
            <w:r w:rsidRPr="0001577D">
              <w:rPr>
                <w:rFonts w:ascii="Times New Roman" w:eastAsia="Times New Roman" w:hAnsi="Times New Roman" w:cs="Times New Roman"/>
                <w:sz w:val="24"/>
                <w:szCs w:val="24"/>
              </w:rPr>
              <w:t>, tačiau pasitelkiamas subtiekėjas nei 1 (vienos) priemonės netaiko, balai neskiriami.</w:t>
            </w:r>
            <w:r w:rsidRPr="00BA2E13">
              <w:t xml:space="preserve"> </w:t>
            </w:r>
            <w:r w:rsidRPr="0001577D">
              <w:rPr>
                <w:rFonts w:ascii="Times New Roman" w:hAnsi="Times New Roman" w:cs="Times New Roman"/>
              </w:rPr>
              <w:t>T</w:t>
            </w:r>
            <w:r w:rsidRPr="0001577D">
              <w:rPr>
                <w:rFonts w:ascii="Times New Roman" w:eastAsia="Times New Roman" w:hAnsi="Times New Roman" w:cs="Times New Roman"/>
                <w:sz w:val="24"/>
                <w:szCs w:val="24"/>
              </w:rPr>
              <w:t>aikoma subtiekėjui kai tiekėjo jam perduodamos vykdyti pirkimo sutarties dalis viršija 50 proc. nuo pasiūlymo kainos.</w:t>
            </w:r>
          </w:p>
          <w:p w14:paraId="4B2930CC" w14:textId="3B672E09" w:rsidR="007A4807" w:rsidRPr="0001577D" w:rsidRDefault="007A4807" w:rsidP="0001577D">
            <w:pPr>
              <w:pStyle w:val="ListParagraph"/>
              <w:numPr>
                <w:ilvl w:val="0"/>
                <w:numId w:val="12"/>
              </w:numPr>
              <w:tabs>
                <w:tab w:val="left" w:pos="312"/>
              </w:tabs>
              <w:spacing w:after="160" w:line="240" w:lineRule="auto"/>
              <w:ind w:left="25" w:firstLine="0"/>
              <w:jc w:val="both"/>
              <w:rPr>
                <w:rFonts w:ascii="Times New Roman" w:eastAsia="Calibri" w:hAnsi="Times New Roman" w:cs="Times New Roman"/>
                <w:i/>
                <w:iCs/>
                <w:sz w:val="24"/>
                <w:szCs w:val="24"/>
              </w:rPr>
            </w:pPr>
            <w:r w:rsidRPr="0001577D">
              <w:rPr>
                <w:rFonts w:ascii="Times New Roman" w:eastAsia="Calibri" w:hAnsi="Times New Roman" w:cs="Times New Roman"/>
                <w:sz w:val="24"/>
                <w:szCs w:val="24"/>
              </w:rPr>
              <w:t>Atitikimas reikalavimui turės būti užtikrinamas visos pirkimo sutarties vykdymo metu.</w:t>
            </w:r>
          </w:p>
        </w:tc>
      </w:tr>
    </w:tbl>
    <w:p w14:paraId="4867C798" w14:textId="77777777" w:rsidR="00CD7C31" w:rsidRPr="00CD7C31" w:rsidRDefault="00CD7C31" w:rsidP="00CD7C31">
      <w:pPr>
        <w:pStyle w:val="ListParagraph"/>
        <w:tabs>
          <w:tab w:val="left" w:pos="709"/>
        </w:tabs>
        <w:spacing w:after="0" w:line="240" w:lineRule="auto"/>
        <w:jc w:val="both"/>
        <w:rPr>
          <w:rFonts w:ascii="Times New Roman" w:hAnsi="Times New Roman" w:cs="Times New Roman"/>
          <w:i/>
          <w:iCs/>
          <w:sz w:val="24"/>
          <w:szCs w:val="24"/>
        </w:rPr>
      </w:pPr>
    </w:p>
    <w:p w14:paraId="2B29BA90" w14:textId="1964BB07" w:rsidR="00CC17DD" w:rsidRPr="003C4CB8" w:rsidRDefault="003C4CB8" w:rsidP="00CD7C31">
      <w:pPr>
        <w:pStyle w:val="ListParagraph"/>
        <w:numPr>
          <w:ilvl w:val="0"/>
          <w:numId w:val="10"/>
        </w:numPr>
        <w:tabs>
          <w:tab w:val="left" w:pos="709"/>
          <w:tab w:val="left" w:pos="851"/>
        </w:tabs>
        <w:spacing w:after="0" w:line="240" w:lineRule="auto"/>
        <w:ind w:hanging="153"/>
        <w:jc w:val="both"/>
        <w:rPr>
          <w:rFonts w:ascii="Times New Roman" w:hAnsi="Times New Roman" w:cs="Times New Roman"/>
          <w:i/>
          <w:iCs/>
          <w:sz w:val="24"/>
          <w:szCs w:val="24"/>
        </w:rPr>
      </w:pPr>
      <w:r w:rsidRPr="00100D03">
        <w:rPr>
          <w:rFonts w:ascii="Times New Roman" w:eastAsia="Calibri" w:hAnsi="Times New Roman" w:cs="Times New Roman"/>
          <w:b/>
          <w:bCs/>
          <w:sz w:val="24"/>
          <w:szCs w:val="24"/>
        </w:rPr>
        <w:t>Ekonominio naudingumo apskaičiavimas:</w:t>
      </w:r>
    </w:p>
    <w:tbl>
      <w:tblPr>
        <w:tblStyle w:val="TableGrid"/>
        <w:tblW w:w="0" w:type="auto"/>
        <w:tblInd w:w="-5" w:type="dxa"/>
        <w:tblLook w:val="04A0" w:firstRow="1" w:lastRow="0" w:firstColumn="1" w:lastColumn="0" w:noHBand="0" w:noVBand="1"/>
      </w:tblPr>
      <w:tblGrid>
        <w:gridCol w:w="10200"/>
      </w:tblGrid>
      <w:tr w:rsidR="003C4CB8" w14:paraId="7E02AEFB" w14:textId="77777777" w:rsidTr="003C4CB8">
        <w:tc>
          <w:tcPr>
            <w:tcW w:w="10200" w:type="dxa"/>
          </w:tcPr>
          <w:p w14:paraId="0C0A24BC" w14:textId="77777777" w:rsidR="003C4CB8" w:rsidRPr="00E44F50" w:rsidRDefault="003C4CB8" w:rsidP="00CD7C31">
            <w:pPr>
              <w:pStyle w:val="ListParagraph"/>
              <w:numPr>
                <w:ilvl w:val="0"/>
                <w:numId w:val="11"/>
              </w:numPr>
              <w:tabs>
                <w:tab w:val="left" w:pos="312"/>
                <w:tab w:val="left" w:pos="737"/>
              </w:tabs>
              <w:spacing w:line="240" w:lineRule="auto"/>
              <w:ind w:left="0" w:firstLine="453"/>
              <w:jc w:val="both"/>
              <w:rPr>
                <w:rFonts w:ascii="Times New Roman" w:eastAsia="Calibri" w:hAnsi="Times New Roman" w:cs="Times New Roman"/>
                <w:sz w:val="24"/>
                <w:szCs w:val="24"/>
                <w:lang w:val="en-US"/>
              </w:rPr>
            </w:pPr>
            <w:r w:rsidRPr="00E44F50">
              <w:rPr>
                <w:rFonts w:ascii="Times New Roman" w:eastAsia="Calibri" w:hAnsi="Times New Roman" w:cs="Times New Roman"/>
                <w:sz w:val="24"/>
                <w:szCs w:val="24"/>
              </w:rPr>
              <w:t>Pasiūlymo kainos (C) balai apskaičiuojami mažiausios pasiūlymo kainos (</w:t>
            </w:r>
            <w:proofErr w:type="spellStart"/>
            <w:r w:rsidRPr="00E44F50">
              <w:rPr>
                <w:rFonts w:ascii="Times New Roman" w:eastAsia="Calibri" w:hAnsi="Times New Roman" w:cs="Times New Roman"/>
                <w:sz w:val="24"/>
                <w:szCs w:val="24"/>
              </w:rPr>
              <w:t>C</w:t>
            </w:r>
            <w:r w:rsidRPr="00E44F50">
              <w:rPr>
                <w:rFonts w:ascii="Times New Roman" w:eastAsia="Calibri" w:hAnsi="Times New Roman" w:cs="Times New Roman"/>
                <w:sz w:val="24"/>
                <w:szCs w:val="24"/>
                <w:vertAlign w:val="subscript"/>
              </w:rPr>
              <w:t>min</w:t>
            </w:r>
            <w:proofErr w:type="spellEnd"/>
            <w:r w:rsidRPr="00E44F50">
              <w:rPr>
                <w:rFonts w:ascii="Times New Roman" w:eastAsia="Calibri" w:hAnsi="Times New Roman" w:cs="Times New Roman"/>
                <w:sz w:val="24"/>
                <w:szCs w:val="24"/>
              </w:rPr>
              <w:t>) ir vertinamos pasiūlymo kainos (</w:t>
            </w:r>
            <w:proofErr w:type="spellStart"/>
            <w:r w:rsidRPr="00E44F50">
              <w:rPr>
                <w:rFonts w:ascii="Times New Roman" w:eastAsia="Calibri" w:hAnsi="Times New Roman" w:cs="Times New Roman"/>
                <w:sz w:val="24"/>
                <w:szCs w:val="24"/>
              </w:rPr>
              <w:t>C</w:t>
            </w:r>
            <w:r w:rsidRPr="00E44F50">
              <w:rPr>
                <w:rFonts w:ascii="Times New Roman" w:eastAsia="Calibri" w:hAnsi="Times New Roman" w:cs="Times New Roman"/>
                <w:sz w:val="24"/>
                <w:szCs w:val="24"/>
                <w:vertAlign w:val="subscript"/>
              </w:rPr>
              <w:t>p</w:t>
            </w:r>
            <w:proofErr w:type="spellEnd"/>
            <w:r w:rsidRPr="00E44F50">
              <w:rPr>
                <w:rFonts w:ascii="Times New Roman" w:eastAsia="Calibri" w:hAnsi="Times New Roman" w:cs="Times New Roman"/>
                <w:sz w:val="24"/>
                <w:szCs w:val="24"/>
              </w:rPr>
              <w:t>) santykį padauginant iš pasiūlymo kainos lyginamojo svorio (X</w:t>
            </w:r>
            <w:r w:rsidRPr="00E44F50">
              <w:rPr>
                <w:rFonts w:ascii="Times New Roman" w:eastAsia="Calibri" w:hAnsi="Times New Roman" w:cs="Times New Roman"/>
                <w:sz w:val="24"/>
                <w:szCs w:val="24"/>
                <w:lang w:val="en-US"/>
              </w:rPr>
              <w:t>):</w:t>
            </w:r>
          </w:p>
          <w:p w14:paraId="7C2FFEDC" w14:textId="77777777" w:rsidR="003C4CB8" w:rsidRDefault="003C4CB8" w:rsidP="00CD7C31">
            <w:pPr>
              <w:tabs>
                <w:tab w:val="left" w:pos="595"/>
                <w:tab w:val="left" w:pos="737"/>
                <w:tab w:val="left" w:pos="879"/>
              </w:tabs>
              <w:spacing w:line="240" w:lineRule="auto"/>
              <w:ind w:left="737" w:hanging="142"/>
              <w:jc w:val="both"/>
              <w:rPr>
                <w:rFonts w:ascii="Times New Roman" w:eastAsia="Calibri" w:hAnsi="Times New Roman" w:cs="Times New Roman"/>
                <w:i/>
                <w:iCs/>
                <w:sz w:val="24"/>
                <w:szCs w:val="24"/>
              </w:rPr>
            </w:pPr>
            <w:r w:rsidRPr="00C1033A">
              <w:rPr>
                <w:rFonts w:ascii="Times New Roman" w:hAnsi="Times New Roman" w:cs="Times New Roman"/>
                <w:noProof/>
                <w:sz w:val="24"/>
                <w:szCs w:val="24"/>
              </w:rPr>
              <w:drawing>
                <wp:inline distT="0" distB="0" distL="0" distR="0" wp14:anchorId="65B17C2D" wp14:editId="64F5C514">
                  <wp:extent cx="659958" cy="380193"/>
                  <wp:effectExtent l="0" t="0" r="6985" b="1270"/>
                  <wp:docPr id="11791704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629132" name=""/>
                          <pic:cNvPicPr/>
                        </pic:nvPicPr>
                        <pic:blipFill>
                          <a:blip r:embed="rId10"/>
                          <a:stretch>
                            <a:fillRect/>
                          </a:stretch>
                        </pic:blipFill>
                        <pic:spPr>
                          <a:xfrm>
                            <a:off x="0" y="0"/>
                            <a:ext cx="669868" cy="385902"/>
                          </a:xfrm>
                          <a:prstGeom prst="rect">
                            <a:avLst/>
                          </a:prstGeom>
                        </pic:spPr>
                      </pic:pic>
                    </a:graphicData>
                  </a:graphic>
                </wp:inline>
              </w:drawing>
            </w:r>
          </w:p>
          <w:p w14:paraId="58513176" w14:textId="77777777" w:rsidR="003C4CB8" w:rsidRPr="00F873B9" w:rsidRDefault="003C4CB8" w:rsidP="00CD7C31">
            <w:pPr>
              <w:tabs>
                <w:tab w:val="left" w:pos="312"/>
                <w:tab w:val="left" w:pos="737"/>
              </w:tabs>
              <w:spacing w:line="240" w:lineRule="auto"/>
              <w:ind w:firstLine="453"/>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F873B9">
              <w:rPr>
                <w:rFonts w:ascii="Times New Roman" w:eastAsia="Calibri" w:hAnsi="Times New Roman" w:cs="Times New Roman"/>
                <w:sz w:val="24"/>
                <w:szCs w:val="24"/>
              </w:rPr>
              <w:t>)</w:t>
            </w:r>
            <w:r w:rsidRPr="00F873B9">
              <w:rPr>
                <w:rFonts w:ascii="Times New Roman" w:eastAsia="Calibri" w:hAnsi="Times New Roman" w:cs="Times New Roman"/>
                <w:sz w:val="24"/>
                <w:szCs w:val="24"/>
              </w:rPr>
              <w:tab/>
              <w:t>Ekonominis naudingumas (S) (kainos ir kokybės santykis) apskaičiuojamas sudedant tiekėjo pasiūlymo kainos (C) ir kokybinio kriterijaus (T)</w:t>
            </w:r>
            <w:r>
              <w:rPr>
                <w:rFonts w:ascii="Times New Roman" w:eastAsia="Calibri" w:hAnsi="Times New Roman" w:cs="Times New Roman"/>
                <w:sz w:val="24"/>
                <w:szCs w:val="24"/>
              </w:rPr>
              <w:t xml:space="preserve"> </w:t>
            </w:r>
            <w:r w:rsidRPr="00F873B9">
              <w:rPr>
                <w:rFonts w:ascii="Times New Roman" w:eastAsia="Calibri" w:hAnsi="Times New Roman" w:cs="Times New Roman"/>
                <w:sz w:val="24"/>
                <w:szCs w:val="24"/>
              </w:rPr>
              <w:t>balus:</w:t>
            </w:r>
          </w:p>
          <w:p w14:paraId="63278413" w14:textId="239AD8EB" w:rsidR="003C4CB8" w:rsidRPr="007A4807" w:rsidRDefault="003C4CB8" w:rsidP="007A4807">
            <w:pPr>
              <w:tabs>
                <w:tab w:val="left" w:pos="312"/>
                <w:tab w:val="left" w:pos="737"/>
                <w:tab w:val="left" w:pos="879"/>
              </w:tabs>
              <w:spacing w:line="240" w:lineRule="auto"/>
              <w:ind w:firstLine="595"/>
              <w:jc w:val="both"/>
              <w:rPr>
                <w:rStyle w:val="Laukeliai"/>
                <w:rFonts w:ascii="Times New Roman" w:eastAsia="Calibri" w:hAnsi="Times New Roman" w:cs="Times New Roman"/>
                <w:i/>
                <w:iCs/>
                <w:sz w:val="24"/>
                <w:szCs w:val="24"/>
              </w:rPr>
            </w:pPr>
            <w:r w:rsidRPr="00F873B9">
              <w:rPr>
                <w:rFonts w:ascii="Times New Roman" w:eastAsia="Calibri" w:hAnsi="Times New Roman" w:cs="Times New Roman"/>
                <w:i/>
                <w:iCs/>
                <w:sz w:val="24"/>
                <w:szCs w:val="24"/>
              </w:rPr>
              <w:t>S = C + T</w:t>
            </w:r>
          </w:p>
        </w:tc>
      </w:tr>
      <w:tr w:rsidR="007A4807" w14:paraId="657302E8" w14:textId="77777777" w:rsidTr="003C4CB8">
        <w:tc>
          <w:tcPr>
            <w:tcW w:w="10200" w:type="dxa"/>
          </w:tcPr>
          <w:p w14:paraId="5DDCBB94" w14:textId="77777777" w:rsidR="007A4807" w:rsidRDefault="007A4807" w:rsidP="007A4807">
            <w:pPr>
              <w:tabs>
                <w:tab w:val="left" w:pos="312"/>
                <w:tab w:val="left" w:pos="567"/>
                <w:tab w:val="left" w:pos="737"/>
              </w:tabs>
              <w:spacing w:line="240" w:lineRule="auto"/>
              <w:jc w:val="both"/>
              <w:rPr>
                <w:rFonts w:ascii="Times New Roman" w:eastAsia="Calibri" w:hAnsi="Times New Roman" w:cs="Times New Roman"/>
                <w:b/>
                <w:bCs/>
                <w:iCs/>
                <w:sz w:val="24"/>
                <w:szCs w:val="24"/>
              </w:rPr>
            </w:pPr>
            <w:r w:rsidRPr="00752D2F">
              <w:rPr>
                <w:rFonts w:ascii="Times New Roman" w:eastAsia="Calibri" w:hAnsi="Times New Roman" w:cs="Times New Roman"/>
                <w:b/>
                <w:bCs/>
                <w:iCs/>
                <w:sz w:val="24"/>
                <w:szCs w:val="24"/>
              </w:rPr>
              <w:t>Pastab</w:t>
            </w:r>
            <w:r>
              <w:rPr>
                <w:rFonts w:ascii="Times New Roman" w:eastAsia="Calibri" w:hAnsi="Times New Roman" w:cs="Times New Roman"/>
                <w:b/>
                <w:bCs/>
                <w:iCs/>
                <w:sz w:val="24"/>
                <w:szCs w:val="24"/>
              </w:rPr>
              <w:t>os:</w:t>
            </w:r>
          </w:p>
          <w:p w14:paraId="781517B8" w14:textId="77777777" w:rsidR="007A4807" w:rsidRDefault="007A4807" w:rsidP="007A4807">
            <w:pPr>
              <w:tabs>
                <w:tab w:val="left" w:pos="567"/>
              </w:tabs>
              <w:spacing w:line="240" w:lineRule="auto"/>
              <w:jc w:val="both"/>
              <w:rPr>
                <w:rFonts w:ascii="Times New Roman" w:eastAsia="Times New Roman" w:hAnsi="Times New Roman" w:cs="Times New Roman"/>
                <w:iCs/>
                <w:sz w:val="24"/>
                <w:szCs w:val="24"/>
              </w:rPr>
            </w:pPr>
            <w:r>
              <w:rPr>
                <w:rFonts w:ascii="Times New Roman" w:eastAsia="Calibri" w:hAnsi="Times New Roman" w:cs="Times New Roman"/>
                <w:iCs/>
                <w:sz w:val="24"/>
                <w:szCs w:val="24"/>
              </w:rPr>
              <w:t>1.</w:t>
            </w:r>
            <w:r w:rsidRPr="00752D2F">
              <w:rPr>
                <w:rFonts w:ascii="Times New Roman" w:eastAsia="Calibri" w:hAnsi="Times New Roman" w:cs="Times New Roman"/>
                <w:iCs/>
                <w:sz w:val="24"/>
                <w:szCs w:val="24"/>
              </w:rPr>
              <w:t xml:space="preserve"> Apskaičiuojant vertinimo rezultatus pagal </w:t>
            </w:r>
            <w:r>
              <w:rPr>
                <w:rFonts w:ascii="Times New Roman" w:eastAsia="Calibri" w:hAnsi="Times New Roman" w:cs="Times New Roman"/>
                <w:iCs/>
                <w:sz w:val="24"/>
                <w:szCs w:val="24"/>
              </w:rPr>
              <w:t>1 punkte</w:t>
            </w:r>
            <w:r w:rsidRPr="00752D2F">
              <w:rPr>
                <w:rFonts w:ascii="Times New Roman" w:eastAsia="Calibri" w:hAnsi="Times New Roman" w:cs="Times New Roman"/>
                <w:iCs/>
                <w:sz w:val="24"/>
                <w:szCs w:val="24"/>
              </w:rPr>
              <w:t xml:space="preserve"> nurodytą formulę, </w:t>
            </w:r>
            <w:r>
              <w:rPr>
                <w:rFonts w:ascii="Times New Roman" w:eastAsia="Calibri" w:hAnsi="Times New Roman" w:cs="Times New Roman"/>
                <w:iCs/>
                <w:sz w:val="24"/>
                <w:szCs w:val="24"/>
              </w:rPr>
              <w:t xml:space="preserve">skirtą pasiūlymo kainos (C) apskaičiavimui, </w:t>
            </w:r>
            <w:r w:rsidRPr="00752D2F">
              <w:rPr>
                <w:rFonts w:ascii="Times New Roman" w:eastAsia="Calibri" w:hAnsi="Times New Roman" w:cs="Times New Roman"/>
                <w:iCs/>
                <w:sz w:val="24"/>
                <w:szCs w:val="24"/>
              </w:rPr>
              <w:t xml:space="preserve">gauti </w:t>
            </w:r>
            <w:r w:rsidRPr="00752D2F">
              <w:rPr>
                <w:rFonts w:ascii="Times New Roman" w:eastAsia="Times New Roman" w:hAnsi="Times New Roman" w:cs="Times New Roman"/>
                <w:iCs/>
                <w:sz w:val="24"/>
                <w:szCs w:val="24"/>
              </w:rPr>
              <w:t xml:space="preserve">duomenys nurodomi </w:t>
            </w:r>
            <w:r w:rsidRPr="005F2C9D">
              <w:rPr>
                <w:rFonts w:ascii="Times New Roman" w:eastAsia="Times New Roman" w:hAnsi="Times New Roman" w:cs="Times New Roman"/>
                <w:b/>
                <w:bCs/>
                <w:iCs/>
                <w:sz w:val="24"/>
                <w:szCs w:val="24"/>
              </w:rPr>
              <w:t>dviejų skaičių po kablelio</w:t>
            </w:r>
            <w:r w:rsidRPr="00752D2F">
              <w:rPr>
                <w:rFonts w:ascii="Times New Roman" w:eastAsia="Times New Roman" w:hAnsi="Times New Roman" w:cs="Times New Roman"/>
                <w:iCs/>
                <w:sz w:val="24"/>
                <w:szCs w:val="24"/>
              </w:rPr>
              <w:t xml:space="preserve"> tikslumu</w:t>
            </w:r>
            <w:r>
              <w:rPr>
                <w:rFonts w:ascii="Times New Roman" w:eastAsia="Times New Roman" w:hAnsi="Times New Roman" w:cs="Times New Roman"/>
                <w:iCs/>
                <w:sz w:val="24"/>
                <w:szCs w:val="24"/>
              </w:rPr>
              <w:t>.</w:t>
            </w:r>
          </w:p>
          <w:p w14:paraId="13B0171A" w14:textId="5C3BF0D1" w:rsidR="007A4807" w:rsidRPr="007A4807" w:rsidRDefault="007A4807" w:rsidP="007A4807">
            <w:pPr>
              <w:tabs>
                <w:tab w:val="left" w:pos="312"/>
                <w:tab w:val="left" w:pos="737"/>
              </w:tabs>
              <w:spacing w:line="240" w:lineRule="auto"/>
              <w:jc w:val="both"/>
              <w:rPr>
                <w:rFonts w:ascii="Times New Roman" w:eastAsia="Calibri" w:hAnsi="Times New Roman" w:cs="Times New Roman"/>
                <w:sz w:val="24"/>
                <w:szCs w:val="24"/>
              </w:rPr>
            </w:pPr>
            <w:r w:rsidRPr="005A053A">
              <w:rPr>
                <w:rFonts w:ascii="Times New Roman" w:eastAsia="Times New Roman" w:hAnsi="Times New Roman" w:cs="Times New Roman"/>
                <w:iCs/>
                <w:sz w:val="24"/>
                <w:szCs w:val="24"/>
              </w:rPr>
              <w:t>2.</w:t>
            </w:r>
            <w:r>
              <w:rPr>
                <w:rFonts w:ascii="Times New Roman" w:eastAsia="Times New Roman" w:hAnsi="Times New Roman" w:cs="Times New Roman"/>
                <w:iCs/>
                <w:sz w:val="24"/>
                <w:szCs w:val="24"/>
              </w:rPr>
              <w:t xml:space="preserve"> Kokybės kriterijui (T) - Socialinis kokybės kriterijus balai suteikiami vadovaujantis 4 punkto lentelėje nustatyta tvarka.</w:t>
            </w:r>
          </w:p>
        </w:tc>
      </w:tr>
    </w:tbl>
    <w:p w14:paraId="2E28948B" w14:textId="77777777" w:rsidR="003C4CB8" w:rsidRPr="003C4CB8" w:rsidRDefault="003C4CB8" w:rsidP="003C4CB8">
      <w:pPr>
        <w:pStyle w:val="ListParagraph"/>
        <w:tabs>
          <w:tab w:val="left" w:pos="567"/>
        </w:tabs>
        <w:spacing w:after="0" w:line="240" w:lineRule="auto"/>
        <w:jc w:val="both"/>
        <w:rPr>
          <w:rStyle w:val="Laukeliai"/>
          <w:rFonts w:ascii="Times New Roman" w:hAnsi="Times New Roman" w:cs="Times New Roman"/>
          <w:i/>
          <w:iCs/>
          <w:sz w:val="24"/>
          <w:szCs w:val="24"/>
        </w:rPr>
      </w:pPr>
    </w:p>
    <w:p w14:paraId="5C3CA1DD" w14:textId="1D1A933F" w:rsidR="00D96D67" w:rsidRPr="00D96D67" w:rsidRDefault="00C3220C" w:rsidP="003C4CB8">
      <w:pPr>
        <w:pStyle w:val="ListParagraph"/>
        <w:numPr>
          <w:ilvl w:val="0"/>
          <w:numId w:val="10"/>
        </w:numPr>
        <w:tabs>
          <w:tab w:val="left" w:pos="709"/>
        </w:tabs>
        <w:spacing w:after="0" w:line="240" w:lineRule="auto"/>
        <w:ind w:left="0" w:firstLine="360"/>
        <w:jc w:val="both"/>
        <w:rPr>
          <w:rFonts w:ascii="Times New Roman" w:hAnsi="Times New Roman" w:cs="Times New Roman"/>
          <w:sz w:val="24"/>
          <w:szCs w:val="24"/>
        </w:rPr>
      </w:pPr>
      <w:r w:rsidRPr="00D96D67">
        <w:rPr>
          <w:rFonts w:ascii="Times New Roman" w:hAnsi="Times New Roman" w:cs="Times New Roman"/>
          <w:sz w:val="24"/>
          <w:szCs w:val="24"/>
        </w:rPr>
        <w:t>Ekonomiškai naudingiausiu pasiūlymu bus pripažintas tas pasiūlymas, kurio ekonominio naudingumo (S) reikšmė bus didžiausia.</w:t>
      </w:r>
    </w:p>
    <w:p w14:paraId="15F76F53" w14:textId="77777777" w:rsidR="009851F3" w:rsidRDefault="00F774B9" w:rsidP="003C4CB8">
      <w:pPr>
        <w:pStyle w:val="ListParagraph"/>
        <w:numPr>
          <w:ilvl w:val="0"/>
          <w:numId w:val="10"/>
        </w:numPr>
        <w:tabs>
          <w:tab w:val="left" w:pos="709"/>
        </w:tabs>
        <w:spacing w:after="0" w:line="240" w:lineRule="auto"/>
        <w:ind w:left="0" w:firstLine="360"/>
        <w:jc w:val="both"/>
        <w:rPr>
          <w:rFonts w:ascii="Times New Roman" w:hAnsi="Times New Roman" w:cs="Times New Roman"/>
          <w:sz w:val="24"/>
          <w:szCs w:val="24"/>
        </w:rPr>
      </w:pPr>
      <w:r w:rsidRPr="00D96D67">
        <w:rPr>
          <w:rFonts w:ascii="Times New Roman" w:hAnsi="Times New Roman" w:cs="Times New Roman"/>
          <w:sz w:val="24"/>
          <w:szCs w:val="24"/>
        </w:rPr>
        <w:t>Tuo atveju, jei vertinant pasiūlymus daugiausiai balų surinkusio (-</w:t>
      </w:r>
      <w:proofErr w:type="spellStart"/>
      <w:r w:rsidRPr="00D96D67">
        <w:rPr>
          <w:rFonts w:ascii="Times New Roman" w:hAnsi="Times New Roman" w:cs="Times New Roman"/>
          <w:sz w:val="24"/>
          <w:szCs w:val="24"/>
        </w:rPr>
        <w:t>ių</w:t>
      </w:r>
      <w:proofErr w:type="spellEnd"/>
      <w:r w:rsidRPr="00D96D67">
        <w:rPr>
          <w:rFonts w:ascii="Times New Roman" w:hAnsi="Times New Roman" w:cs="Times New Roman"/>
          <w:sz w:val="24"/>
          <w:szCs w:val="24"/>
        </w:rPr>
        <w:t>) dalyvio (-</w:t>
      </w:r>
      <w:proofErr w:type="spellStart"/>
      <w:r w:rsidRPr="00D96D67">
        <w:rPr>
          <w:rFonts w:ascii="Times New Roman" w:hAnsi="Times New Roman" w:cs="Times New Roman"/>
          <w:sz w:val="24"/>
          <w:szCs w:val="24"/>
        </w:rPr>
        <w:t>ių</w:t>
      </w:r>
      <w:proofErr w:type="spellEnd"/>
      <w:r w:rsidRPr="00D96D67">
        <w:rPr>
          <w:rFonts w:ascii="Times New Roman" w:hAnsi="Times New Roman" w:cs="Times New Roman"/>
          <w:sz w:val="24"/>
          <w:szCs w:val="24"/>
        </w:rPr>
        <w:t>) pasiūlymas (-ai) atmetamas (-i) arba vienas iš dalyvių pasitraukia, kitų dalyvių surinkti ekonominio naudingumo balai neperskaičiuojami</w:t>
      </w:r>
      <w:r w:rsidR="004C10C7" w:rsidRPr="00D96D67">
        <w:rPr>
          <w:rFonts w:ascii="Times New Roman" w:hAnsi="Times New Roman" w:cs="Times New Roman"/>
          <w:sz w:val="24"/>
          <w:szCs w:val="24"/>
        </w:rPr>
        <w:t>.</w:t>
      </w:r>
    </w:p>
    <w:p w14:paraId="0FA878BB" w14:textId="7C424900" w:rsidR="004C10C7" w:rsidRPr="009851F3" w:rsidRDefault="004C10C7" w:rsidP="003C4CB8">
      <w:pPr>
        <w:pStyle w:val="ListParagraph"/>
        <w:numPr>
          <w:ilvl w:val="0"/>
          <w:numId w:val="10"/>
        </w:numPr>
        <w:tabs>
          <w:tab w:val="left" w:pos="709"/>
        </w:tabs>
        <w:spacing w:after="0" w:line="240" w:lineRule="auto"/>
        <w:ind w:left="0" w:firstLine="360"/>
        <w:jc w:val="both"/>
        <w:rPr>
          <w:rFonts w:ascii="Times New Roman" w:hAnsi="Times New Roman" w:cs="Times New Roman"/>
          <w:sz w:val="24"/>
          <w:szCs w:val="24"/>
        </w:rPr>
      </w:pPr>
      <w:r w:rsidRPr="009851F3">
        <w:rPr>
          <w:rFonts w:ascii="Times New Roman" w:hAnsi="Times New Roman" w:cs="Times New Roman"/>
          <w:sz w:val="24"/>
          <w:szCs w:val="24"/>
        </w:rPr>
        <w:t>Tais atvejais, kai kelių dalyvių pasiūlymų ekonominis naudingumas yra vienodas, nustatant pasiūlymų eilę, pirmesnis į šią eilę įrašomas dalyvis, kurio pasiūlymas CVP IS pateiktas anksčiausiai.</w:t>
      </w:r>
    </w:p>
    <w:p w14:paraId="35DBC0AE" w14:textId="77777777" w:rsidR="00C62B12" w:rsidRPr="00C1033A" w:rsidRDefault="00C62B12" w:rsidP="009851F3">
      <w:pPr>
        <w:spacing w:after="0" w:line="240" w:lineRule="auto"/>
        <w:rPr>
          <w:rFonts w:ascii="Times New Roman" w:hAnsi="Times New Roman" w:cs="Times New Roman"/>
          <w:sz w:val="24"/>
          <w:szCs w:val="24"/>
          <w:lang w:val="en-US"/>
        </w:rPr>
      </w:pPr>
    </w:p>
    <w:sectPr w:rsidR="00C62B12" w:rsidRPr="00C1033A" w:rsidSect="00D050D1">
      <w:pgSz w:w="11906" w:h="16838"/>
      <w:pgMar w:top="1134" w:right="567" w:bottom="113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80E45" w14:textId="77777777" w:rsidR="00214D76" w:rsidRDefault="00214D76" w:rsidP="00926550">
      <w:pPr>
        <w:spacing w:after="0" w:line="240" w:lineRule="auto"/>
      </w:pPr>
      <w:r>
        <w:separator/>
      </w:r>
    </w:p>
  </w:endnote>
  <w:endnote w:type="continuationSeparator" w:id="0">
    <w:p w14:paraId="5D18C7C6" w14:textId="77777777" w:rsidR="00214D76" w:rsidRDefault="00214D76" w:rsidP="00926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Neue Medium">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2536B" w14:textId="77777777" w:rsidR="00214D76" w:rsidRDefault="00214D76" w:rsidP="00926550">
      <w:pPr>
        <w:spacing w:after="0" w:line="240" w:lineRule="auto"/>
      </w:pPr>
      <w:r>
        <w:separator/>
      </w:r>
    </w:p>
  </w:footnote>
  <w:footnote w:type="continuationSeparator" w:id="0">
    <w:p w14:paraId="2E41DA64" w14:textId="77777777" w:rsidR="00214D76" w:rsidRDefault="00214D76" w:rsidP="00926550">
      <w:pPr>
        <w:spacing w:after="0" w:line="240" w:lineRule="auto"/>
      </w:pPr>
      <w:r>
        <w:continuationSeparator/>
      </w:r>
    </w:p>
  </w:footnote>
  <w:footnote w:id="1">
    <w:p w14:paraId="48BB031F" w14:textId="77777777" w:rsidR="00283851" w:rsidRPr="009F109E" w:rsidRDefault="00283851" w:rsidP="00283851">
      <w:pPr>
        <w:pStyle w:val="FootnoteText"/>
        <w:rPr>
          <w:rFonts w:ascii="Times New Roman" w:hAnsi="Times New Roman" w:cs="Times New Roman"/>
          <w:sz w:val="22"/>
          <w:szCs w:val="22"/>
        </w:rPr>
      </w:pPr>
      <w:r w:rsidRPr="00994FA7">
        <w:rPr>
          <w:rStyle w:val="FootnoteReference"/>
          <w:sz w:val="22"/>
          <w:szCs w:val="22"/>
        </w:rPr>
        <w:footnoteRef/>
      </w:r>
      <w:r w:rsidRPr="00994FA7">
        <w:rPr>
          <w:rFonts w:ascii="Times New Roman" w:hAnsi="Times New Roman" w:cs="Times New Roman"/>
          <w:sz w:val="22"/>
          <w:szCs w:val="22"/>
        </w:rPr>
        <w:t xml:space="preserve"> </w:t>
      </w:r>
      <w:r w:rsidRPr="009F109E">
        <w:rPr>
          <w:rFonts w:ascii="Times New Roman" w:hAnsi="Times New Roman" w:cs="Times New Roman"/>
          <w:sz w:val="22"/>
          <w:szCs w:val="22"/>
        </w:rPr>
        <w:t>Dirbant pagal šį darbo režimą, darbuotojas privalo</w:t>
      </w:r>
      <w:r>
        <w:rPr>
          <w:rFonts w:ascii="Times New Roman" w:hAnsi="Times New Roman" w:cs="Times New Roman"/>
          <w:sz w:val="22"/>
          <w:szCs w:val="22"/>
        </w:rPr>
        <w:t xml:space="preserve"> </w:t>
      </w:r>
      <w:r w:rsidRPr="009F109E">
        <w:rPr>
          <w:rFonts w:ascii="Times New Roman" w:hAnsi="Times New Roman" w:cs="Times New Roman"/>
          <w:sz w:val="22"/>
          <w:szCs w:val="22"/>
        </w:rPr>
        <w:t>darbovietėje būti fiksuotomis darbo dienos valandomis, o kitas tos dienos</w:t>
      </w:r>
      <w:r>
        <w:rPr>
          <w:rFonts w:ascii="Times New Roman" w:hAnsi="Times New Roman" w:cs="Times New Roman"/>
          <w:sz w:val="22"/>
          <w:szCs w:val="22"/>
        </w:rPr>
        <w:t xml:space="preserve"> </w:t>
      </w:r>
      <w:r w:rsidRPr="009F109E">
        <w:rPr>
          <w:rFonts w:ascii="Times New Roman" w:hAnsi="Times New Roman" w:cs="Times New Roman"/>
          <w:sz w:val="22"/>
          <w:szCs w:val="22"/>
        </w:rPr>
        <w:t>valandas gali dirbti prieš ar po šių valandų. Paprastai fiksuotas darbo dienos</w:t>
      </w:r>
      <w:r>
        <w:rPr>
          <w:rFonts w:ascii="Times New Roman" w:hAnsi="Times New Roman" w:cs="Times New Roman"/>
          <w:sz w:val="22"/>
          <w:szCs w:val="22"/>
        </w:rPr>
        <w:t xml:space="preserve"> </w:t>
      </w:r>
      <w:r w:rsidRPr="009F109E">
        <w:rPr>
          <w:rFonts w:ascii="Times New Roman" w:hAnsi="Times New Roman" w:cs="Times New Roman"/>
          <w:sz w:val="22"/>
          <w:szCs w:val="22"/>
        </w:rPr>
        <w:t>valandas, kuriomis darbuotojas privalo dirbti darbovietėje, nustato darbdavys, o</w:t>
      </w:r>
      <w:r>
        <w:rPr>
          <w:rFonts w:ascii="Times New Roman" w:hAnsi="Times New Roman" w:cs="Times New Roman"/>
          <w:sz w:val="22"/>
          <w:szCs w:val="22"/>
        </w:rPr>
        <w:t xml:space="preserve"> </w:t>
      </w:r>
      <w:r w:rsidRPr="009F109E">
        <w:rPr>
          <w:rFonts w:ascii="Times New Roman" w:hAnsi="Times New Roman" w:cs="Times New Roman"/>
          <w:sz w:val="22"/>
          <w:szCs w:val="22"/>
        </w:rPr>
        <w:t>darbuotojas pats pasirenka kada atidirbs nefiksuotas darbo dienos valandas.</w:t>
      </w:r>
      <w:r>
        <w:rPr>
          <w:rFonts w:ascii="Times New Roman" w:hAnsi="Times New Roman" w:cs="Times New Roman"/>
          <w:sz w:val="22"/>
          <w:szCs w:val="22"/>
        </w:rPr>
        <w:t xml:space="preserve"> </w:t>
      </w:r>
      <w:r w:rsidRPr="009F109E">
        <w:rPr>
          <w:rFonts w:ascii="Times New Roman" w:hAnsi="Times New Roman" w:cs="Times New Roman"/>
          <w:sz w:val="22"/>
          <w:szCs w:val="22"/>
        </w:rPr>
        <w:t>Su darbdavio sutikimu yra galimybė perkelti neišdirbtas nefiksuotas darbo dienos</w:t>
      </w:r>
      <w:r>
        <w:rPr>
          <w:rFonts w:ascii="Times New Roman" w:hAnsi="Times New Roman" w:cs="Times New Roman"/>
          <w:sz w:val="22"/>
          <w:szCs w:val="22"/>
        </w:rPr>
        <w:t xml:space="preserve"> </w:t>
      </w:r>
      <w:r w:rsidRPr="009F109E">
        <w:rPr>
          <w:rFonts w:ascii="Times New Roman" w:hAnsi="Times New Roman" w:cs="Times New Roman"/>
          <w:sz w:val="22"/>
          <w:szCs w:val="22"/>
        </w:rPr>
        <w:t>valandas į kitą darbo dieną, nepažeidžiant maksimaliojo darbo laiko ir minimaliojo</w:t>
      </w:r>
      <w:r>
        <w:rPr>
          <w:rFonts w:ascii="Times New Roman" w:hAnsi="Times New Roman" w:cs="Times New Roman"/>
          <w:sz w:val="22"/>
          <w:szCs w:val="22"/>
        </w:rPr>
        <w:t xml:space="preserve"> </w:t>
      </w:r>
      <w:r w:rsidRPr="009F109E">
        <w:rPr>
          <w:rFonts w:ascii="Times New Roman" w:hAnsi="Times New Roman" w:cs="Times New Roman"/>
          <w:sz w:val="22"/>
          <w:szCs w:val="22"/>
        </w:rPr>
        <w:t>poilsio laiko reikalavimų.</w:t>
      </w:r>
    </w:p>
  </w:footnote>
  <w:footnote w:id="2">
    <w:p w14:paraId="49738D1C" w14:textId="77777777" w:rsidR="00283851" w:rsidRPr="00B823BB" w:rsidRDefault="00283851" w:rsidP="00283851">
      <w:pPr>
        <w:pStyle w:val="FootnoteText"/>
        <w:rPr>
          <w:rFonts w:ascii="Times New Roman" w:hAnsi="Times New Roman" w:cs="Times New Roman"/>
          <w:sz w:val="22"/>
          <w:szCs w:val="22"/>
        </w:rPr>
      </w:pPr>
      <w:r>
        <w:rPr>
          <w:rStyle w:val="FootnoteReference"/>
        </w:rPr>
        <w:footnoteRef/>
      </w:r>
      <w:r>
        <w:t xml:space="preserve"> </w:t>
      </w:r>
      <w:r w:rsidRPr="00B823BB">
        <w:rPr>
          <w:rFonts w:ascii="Times New Roman" w:hAnsi="Times New Roman" w:cs="Times New Roman"/>
          <w:sz w:val="22"/>
          <w:szCs w:val="22"/>
        </w:rPr>
        <w:t xml:space="preserve">Jeigu pasirenkamas individualus darbo laiko režimas, darbuotojas ir darbdavys dėl darbo laiko normos paskirstymo susitaria savo nuožiūra. Tik svarbu, kad nebūtų pažeisti maksimaliojo darbo laiko ir minimaliojo poilsio laiko reikalavimai, pavyzdžiui, galima susitarti dirbti 4 </w:t>
      </w:r>
      <w:r>
        <w:rPr>
          <w:rFonts w:ascii="Times New Roman" w:hAnsi="Times New Roman" w:cs="Times New Roman"/>
          <w:sz w:val="22"/>
          <w:szCs w:val="22"/>
        </w:rPr>
        <w:t xml:space="preserve">(keturias) </w:t>
      </w:r>
      <w:r w:rsidRPr="00B823BB">
        <w:rPr>
          <w:rFonts w:ascii="Times New Roman" w:hAnsi="Times New Roman" w:cs="Times New Roman"/>
          <w:sz w:val="22"/>
          <w:szCs w:val="22"/>
        </w:rPr>
        <w:t xml:space="preserve">dienas po 10 </w:t>
      </w:r>
      <w:r>
        <w:rPr>
          <w:rFonts w:ascii="Times New Roman" w:hAnsi="Times New Roman" w:cs="Times New Roman"/>
          <w:sz w:val="22"/>
          <w:szCs w:val="22"/>
        </w:rPr>
        <w:t xml:space="preserve">(dešimt) </w:t>
      </w:r>
      <w:r w:rsidRPr="00B823BB">
        <w:rPr>
          <w:rFonts w:ascii="Times New Roman" w:hAnsi="Times New Roman" w:cs="Times New Roman"/>
          <w:sz w:val="22"/>
          <w:szCs w:val="22"/>
        </w:rPr>
        <w:t xml:space="preserve">val. ir turėti 3 </w:t>
      </w:r>
      <w:r>
        <w:rPr>
          <w:rFonts w:ascii="Times New Roman" w:hAnsi="Times New Roman" w:cs="Times New Roman"/>
          <w:sz w:val="22"/>
          <w:szCs w:val="22"/>
        </w:rPr>
        <w:t xml:space="preserve">(trijų) </w:t>
      </w:r>
      <w:r w:rsidRPr="00B823BB">
        <w:rPr>
          <w:rFonts w:ascii="Times New Roman" w:hAnsi="Times New Roman" w:cs="Times New Roman"/>
          <w:sz w:val="22"/>
          <w:szCs w:val="22"/>
        </w:rPr>
        <w:t>dienų savaitgalį.</w:t>
      </w:r>
    </w:p>
  </w:footnote>
  <w:footnote w:id="3">
    <w:p w14:paraId="70F944A2" w14:textId="77777777" w:rsidR="00283851" w:rsidRPr="009C11D7" w:rsidRDefault="00283851" w:rsidP="00283851">
      <w:pPr>
        <w:pStyle w:val="FootnoteText"/>
        <w:rPr>
          <w:rFonts w:ascii="Times New Roman" w:hAnsi="Times New Roman" w:cs="Times New Roman"/>
          <w:sz w:val="22"/>
          <w:szCs w:val="22"/>
        </w:rPr>
      </w:pPr>
      <w:r>
        <w:rPr>
          <w:rStyle w:val="FootnoteReference"/>
        </w:rPr>
        <w:footnoteRef/>
      </w:r>
      <w:r>
        <w:t xml:space="preserve"> </w:t>
      </w:r>
      <w:r w:rsidRPr="009C11D7">
        <w:rPr>
          <w:rFonts w:ascii="Times New Roman" w:hAnsi="Times New Roman" w:cs="Times New Roman"/>
          <w:sz w:val="22"/>
          <w:szCs w:val="22"/>
        </w:rPr>
        <w:t xml:space="preserve">Dirbant pagal šį darbo režimą, tą pačią dieną dirbama su pertrauka pailsėti ir pavalgyti, kurios trukmė ilgesnė negu nustatyta maksimali pertraukos pailsėti ir pavalgyti trukmė, t. y. ilgesnė negu </w:t>
      </w:r>
      <w:r>
        <w:rPr>
          <w:rFonts w:ascii="Times New Roman" w:hAnsi="Times New Roman" w:cs="Times New Roman"/>
          <w:sz w:val="22"/>
          <w:szCs w:val="22"/>
        </w:rPr>
        <w:t>2 (</w:t>
      </w:r>
      <w:r w:rsidRPr="009C11D7">
        <w:rPr>
          <w:rFonts w:ascii="Times New Roman" w:hAnsi="Times New Roman" w:cs="Times New Roman"/>
          <w:sz w:val="22"/>
          <w:szCs w:val="22"/>
        </w:rPr>
        <w:t>dvi</w:t>
      </w:r>
      <w:r>
        <w:rPr>
          <w:rFonts w:ascii="Times New Roman" w:hAnsi="Times New Roman" w:cs="Times New Roman"/>
          <w:sz w:val="22"/>
          <w:szCs w:val="22"/>
        </w:rPr>
        <w:t>)</w:t>
      </w:r>
      <w:r w:rsidRPr="009C11D7">
        <w:rPr>
          <w:rFonts w:ascii="Times New Roman" w:hAnsi="Times New Roman" w:cs="Times New Roman"/>
          <w:sz w:val="22"/>
          <w:szCs w:val="22"/>
        </w:rPr>
        <w:t xml:space="preserve"> valandos. </w:t>
      </w:r>
      <w:r w:rsidRPr="00801299">
        <w:rPr>
          <w:rFonts w:ascii="Times New Roman" w:hAnsi="Times New Roman" w:cs="Times New Roman"/>
          <w:i/>
          <w:iCs/>
          <w:sz w:val="22"/>
          <w:szCs w:val="22"/>
        </w:rPr>
        <w:t xml:space="preserve">Pavyzdžiui, darbuotojas dirba 4 </w:t>
      </w:r>
      <w:r>
        <w:rPr>
          <w:rFonts w:ascii="Times New Roman" w:hAnsi="Times New Roman" w:cs="Times New Roman"/>
          <w:i/>
          <w:iCs/>
          <w:sz w:val="22"/>
          <w:szCs w:val="22"/>
        </w:rPr>
        <w:t xml:space="preserve">(keturias) </w:t>
      </w:r>
      <w:r w:rsidRPr="00801299">
        <w:rPr>
          <w:rFonts w:ascii="Times New Roman" w:hAnsi="Times New Roman" w:cs="Times New Roman"/>
          <w:i/>
          <w:iCs/>
          <w:sz w:val="22"/>
          <w:szCs w:val="22"/>
        </w:rPr>
        <w:t xml:space="preserve">valandas, paskui turi 3 </w:t>
      </w:r>
      <w:r>
        <w:rPr>
          <w:rFonts w:ascii="Times New Roman" w:hAnsi="Times New Roman" w:cs="Times New Roman"/>
          <w:i/>
          <w:iCs/>
          <w:sz w:val="22"/>
          <w:szCs w:val="22"/>
        </w:rPr>
        <w:t xml:space="preserve">(trijų) </w:t>
      </w:r>
      <w:r w:rsidRPr="00801299">
        <w:rPr>
          <w:rFonts w:ascii="Times New Roman" w:hAnsi="Times New Roman" w:cs="Times New Roman"/>
          <w:i/>
          <w:iCs/>
          <w:sz w:val="22"/>
          <w:szCs w:val="22"/>
        </w:rPr>
        <w:t xml:space="preserve">valandų pertrauką pailsėti ir pavalgyti, per kurią gali palikti darbovietę, o paskui po jos grįžta į darbą ir dirba dar 4 </w:t>
      </w:r>
      <w:r>
        <w:rPr>
          <w:rFonts w:ascii="Times New Roman" w:hAnsi="Times New Roman" w:cs="Times New Roman"/>
          <w:i/>
          <w:iCs/>
          <w:sz w:val="22"/>
          <w:szCs w:val="22"/>
        </w:rPr>
        <w:t xml:space="preserve">(keturias) </w:t>
      </w:r>
      <w:r w:rsidRPr="00801299">
        <w:rPr>
          <w:rFonts w:ascii="Times New Roman" w:hAnsi="Times New Roman" w:cs="Times New Roman"/>
          <w:i/>
          <w:iCs/>
          <w:sz w:val="22"/>
          <w:szCs w:val="22"/>
        </w:rPr>
        <w:t>valandas</w:t>
      </w:r>
      <w:r w:rsidRPr="00801299">
        <w:rPr>
          <w:rFonts w:ascii="Times New Roman" w:hAnsi="Times New Roman" w:cs="Times New Roman"/>
          <w:sz w:val="22"/>
          <w:szCs w:val="22"/>
        </w:rPr>
        <w:t>.</w:t>
      </w:r>
    </w:p>
  </w:footnote>
  <w:footnote w:id="4">
    <w:p w14:paraId="25CAF669" w14:textId="77777777" w:rsidR="00283851" w:rsidRPr="00C54456" w:rsidRDefault="00283851" w:rsidP="00283851">
      <w:pPr>
        <w:pStyle w:val="FootnoteText"/>
        <w:rPr>
          <w:rFonts w:ascii="Times New Roman" w:hAnsi="Times New Roman" w:cs="Times New Roman"/>
          <w:sz w:val="22"/>
          <w:szCs w:val="22"/>
        </w:rPr>
      </w:pPr>
      <w:r>
        <w:rPr>
          <w:rStyle w:val="FootnoteReference"/>
        </w:rPr>
        <w:footnoteRef/>
      </w:r>
      <w:r>
        <w:t xml:space="preserve"> </w:t>
      </w:r>
      <w:r w:rsidRPr="00C54456">
        <w:rPr>
          <w:rFonts w:ascii="Times New Roman" w:hAnsi="Times New Roman" w:cs="Times New Roman"/>
          <w:sz w:val="22"/>
          <w:szCs w:val="22"/>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r>
        <w:rPr>
          <w:rFonts w:ascii="Times New Roman" w:hAnsi="Times New Roman" w:cs="Times New Roman"/>
          <w:sz w:val="2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731B1"/>
    <w:multiLevelType w:val="hybridMultilevel"/>
    <w:tmpl w:val="CBBEB1BE"/>
    <w:lvl w:ilvl="0" w:tplc="FFFFFFFF">
      <w:start w:val="1"/>
      <w:numFmt w:val="decimal"/>
      <w:lvlText w:val="%1."/>
      <w:lvlJc w:val="left"/>
      <w:pPr>
        <w:ind w:left="720" w:hanging="360"/>
      </w:pPr>
      <w:rPr>
        <w:rFonts w:hint="default"/>
        <w:b w:val="0"/>
        <w:bCs w:val="0"/>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EC6DF4"/>
    <w:multiLevelType w:val="hybridMultilevel"/>
    <w:tmpl w:val="762266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AA5D8B"/>
    <w:multiLevelType w:val="hybridMultilevel"/>
    <w:tmpl w:val="D458AC4C"/>
    <w:lvl w:ilvl="0" w:tplc="4E6611C6">
      <w:start w:val="1"/>
      <w:numFmt w:val="decimal"/>
      <w:lvlText w:val="%1."/>
      <w:lvlJc w:val="left"/>
      <w:pPr>
        <w:ind w:left="360" w:hanging="360"/>
      </w:pPr>
      <w:rPr>
        <w:rFonts w:ascii="Times New Roman" w:hAnsi="Times New Roman" w:cs="Times New Roman" w:hint="default"/>
        <w:b w:val="0"/>
        <w:bCs w:val="0"/>
        <w:i w:val="0"/>
        <w:iCs w:val="0"/>
      </w:rPr>
    </w:lvl>
    <w:lvl w:ilvl="1" w:tplc="04270019">
      <w:start w:val="1"/>
      <w:numFmt w:val="lowerLetter"/>
      <w:lvlText w:val="%2."/>
      <w:lvlJc w:val="left"/>
      <w:pPr>
        <w:ind w:left="1080" w:hanging="360"/>
      </w:pPr>
      <w:rPr>
        <w:rFonts w:cs="Times New Roman"/>
      </w:rPr>
    </w:lvl>
    <w:lvl w:ilvl="2" w:tplc="0427001B">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3" w15:restartNumberingAfterBreak="0">
    <w:nsid w:val="2012066C"/>
    <w:multiLevelType w:val="hybridMultilevel"/>
    <w:tmpl w:val="5D7E1AEC"/>
    <w:lvl w:ilvl="0" w:tplc="FFFFFFFF">
      <w:start w:val="1"/>
      <w:numFmt w:val="decimal"/>
      <w:lvlText w:val="%1)"/>
      <w:lvlJc w:val="left"/>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67A44F5"/>
    <w:multiLevelType w:val="hybridMultilevel"/>
    <w:tmpl w:val="E8A6BE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A54E4E"/>
    <w:multiLevelType w:val="hybridMultilevel"/>
    <w:tmpl w:val="03BA658A"/>
    <w:lvl w:ilvl="0" w:tplc="15907668">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5F759FB"/>
    <w:multiLevelType w:val="hybridMultilevel"/>
    <w:tmpl w:val="6A0EF914"/>
    <w:lvl w:ilvl="0" w:tplc="AD46ED6E">
      <w:start w:val="5"/>
      <w:numFmt w:val="decimal"/>
      <w:lvlText w:val="%1."/>
      <w:lvlJc w:val="left"/>
      <w:pPr>
        <w:ind w:left="720" w:hanging="360"/>
      </w:pPr>
      <w:rPr>
        <w:rFonts w:hint="default"/>
        <w:b w:val="0"/>
        <w:bCs w:val="0"/>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D01F22"/>
    <w:multiLevelType w:val="hybridMultilevel"/>
    <w:tmpl w:val="55A4EC24"/>
    <w:lvl w:ilvl="0" w:tplc="68D08232">
      <w:numFmt w:val="bullet"/>
      <w:lvlText w:val="-"/>
      <w:lvlJc w:val="left"/>
      <w:pPr>
        <w:ind w:left="720" w:hanging="360"/>
      </w:pPr>
      <w:rPr>
        <w:rFonts w:ascii="Times New Roman" w:eastAsiaTheme="minorHAnsi" w:hAnsi="Times New Roman" w:cs="Times New Roman"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F2F57F3"/>
    <w:multiLevelType w:val="hybridMultilevel"/>
    <w:tmpl w:val="B41043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EEB7240"/>
    <w:multiLevelType w:val="hybridMultilevel"/>
    <w:tmpl w:val="5D7E1AEC"/>
    <w:lvl w:ilvl="0" w:tplc="1AA6CB7C">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3F55CF"/>
    <w:multiLevelType w:val="hybridMultilevel"/>
    <w:tmpl w:val="A044F96A"/>
    <w:lvl w:ilvl="0" w:tplc="9CB07DC0">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9CF4073"/>
    <w:multiLevelType w:val="hybridMultilevel"/>
    <w:tmpl w:val="CBBEB1BE"/>
    <w:lvl w:ilvl="0" w:tplc="FFFFFFFF">
      <w:start w:val="1"/>
      <w:numFmt w:val="decimal"/>
      <w:lvlText w:val="%1."/>
      <w:lvlJc w:val="left"/>
      <w:pPr>
        <w:ind w:left="720" w:hanging="360"/>
      </w:pPr>
      <w:rPr>
        <w:rFonts w:hint="default"/>
        <w:b w:val="0"/>
        <w:bCs w:val="0"/>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A6006CF"/>
    <w:multiLevelType w:val="hybridMultilevel"/>
    <w:tmpl w:val="CBBEB1BE"/>
    <w:lvl w:ilvl="0" w:tplc="3F54CB5A">
      <w:start w:val="1"/>
      <w:numFmt w:val="decimal"/>
      <w:lvlText w:val="%1."/>
      <w:lvlJc w:val="left"/>
      <w:pPr>
        <w:ind w:left="720" w:hanging="360"/>
      </w:pPr>
      <w:rPr>
        <w:rFonts w:hint="default"/>
        <w:b w:val="0"/>
        <w:bCs w:val="0"/>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4892541">
    <w:abstractNumId w:val="2"/>
  </w:num>
  <w:num w:numId="2" w16cid:durableId="2019965151">
    <w:abstractNumId w:val="5"/>
  </w:num>
  <w:num w:numId="3" w16cid:durableId="1283611069">
    <w:abstractNumId w:val="4"/>
  </w:num>
  <w:num w:numId="4" w16cid:durableId="1697730281">
    <w:abstractNumId w:val="12"/>
  </w:num>
  <w:num w:numId="5" w16cid:durableId="1552351419">
    <w:abstractNumId w:val="7"/>
  </w:num>
  <w:num w:numId="6" w16cid:durableId="1743481420">
    <w:abstractNumId w:val="1"/>
  </w:num>
  <w:num w:numId="7" w16cid:durableId="587348877">
    <w:abstractNumId w:val="8"/>
  </w:num>
  <w:num w:numId="8" w16cid:durableId="1418358918">
    <w:abstractNumId w:val="9"/>
  </w:num>
  <w:num w:numId="9" w16cid:durableId="590970633">
    <w:abstractNumId w:val="10"/>
  </w:num>
  <w:num w:numId="10" w16cid:durableId="125705469">
    <w:abstractNumId w:val="6"/>
  </w:num>
  <w:num w:numId="11" w16cid:durableId="493377575">
    <w:abstractNumId w:val="3"/>
  </w:num>
  <w:num w:numId="12" w16cid:durableId="493306397">
    <w:abstractNumId w:val="0"/>
  </w:num>
  <w:num w:numId="13" w16cid:durableId="12356273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60C"/>
    <w:rsid w:val="00001E20"/>
    <w:rsid w:val="00003263"/>
    <w:rsid w:val="0000784F"/>
    <w:rsid w:val="0001577D"/>
    <w:rsid w:val="000253CA"/>
    <w:rsid w:val="0002787D"/>
    <w:rsid w:val="00032A60"/>
    <w:rsid w:val="00042615"/>
    <w:rsid w:val="000428E1"/>
    <w:rsid w:val="00045F11"/>
    <w:rsid w:val="00046FE1"/>
    <w:rsid w:val="000521AF"/>
    <w:rsid w:val="00084663"/>
    <w:rsid w:val="000858C5"/>
    <w:rsid w:val="00087E71"/>
    <w:rsid w:val="00096E85"/>
    <w:rsid w:val="000A2F6F"/>
    <w:rsid w:val="000A3A91"/>
    <w:rsid w:val="000A60C3"/>
    <w:rsid w:val="000A6EF9"/>
    <w:rsid w:val="000B0D60"/>
    <w:rsid w:val="000B103B"/>
    <w:rsid w:val="000B6402"/>
    <w:rsid w:val="000C3612"/>
    <w:rsid w:val="000C682E"/>
    <w:rsid w:val="000C7608"/>
    <w:rsid w:val="000D1BB8"/>
    <w:rsid w:val="000D6E18"/>
    <w:rsid w:val="000E1E6C"/>
    <w:rsid w:val="000E4565"/>
    <w:rsid w:val="00100D03"/>
    <w:rsid w:val="00101097"/>
    <w:rsid w:val="001022B8"/>
    <w:rsid w:val="00102D93"/>
    <w:rsid w:val="0011276A"/>
    <w:rsid w:val="00124E1B"/>
    <w:rsid w:val="00125315"/>
    <w:rsid w:val="001254AF"/>
    <w:rsid w:val="001319A1"/>
    <w:rsid w:val="00145FEB"/>
    <w:rsid w:val="001467AD"/>
    <w:rsid w:val="00146BAC"/>
    <w:rsid w:val="00150375"/>
    <w:rsid w:val="00150FD4"/>
    <w:rsid w:val="00150FEF"/>
    <w:rsid w:val="001603D0"/>
    <w:rsid w:val="00161024"/>
    <w:rsid w:val="00163332"/>
    <w:rsid w:val="00164CAE"/>
    <w:rsid w:val="001651AE"/>
    <w:rsid w:val="00167015"/>
    <w:rsid w:val="0017141E"/>
    <w:rsid w:val="001727E5"/>
    <w:rsid w:val="001773CA"/>
    <w:rsid w:val="00183C20"/>
    <w:rsid w:val="001848BD"/>
    <w:rsid w:val="00187FD5"/>
    <w:rsid w:val="00190A22"/>
    <w:rsid w:val="00190D18"/>
    <w:rsid w:val="00193335"/>
    <w:rsid w:val="001940BA"/>
    <w:rsid w:val="001974BE"/>
    <w:rsid w:val="001A1F02"/>
    <w:rsid w:val="001A20AE"/>
    <w:rsid w:val="001B31FF"/>
    <w:rsid w:val="001B6A94"/>
    <w:rsid w:val="001C50E5"/>
    <w:rsid w:val="001C547B"/>
    <w:rsid w:val="001D6BDC"/>
    <w:rsid w:val="001D79C1"/>
    <w:rsid w:val="001E10AA"/>
    <w:rsid w:val="001E1E0A"/>
    <w:rsid w:val="001F03D1"/>
    <w:rsid w:val="001F33B3"/>
    <w:rsid w:val="0020182E"/>
    <w:rsid w:val="0021338F"/>
    <w:rsid w:val="00214D76"/>
    <w:rsid w:val="00222C32"/>
    <w:rsid w:val="00226E2C"/>
    <w:rsid w:val="00234524"/>
    <w:rsid w:val="00237992"/>
    <w:rsid w:val="0024202F"/>
    <w:rsid w:val="002510D3"/>
    <w:rsid w:val="00255F28"/>
    <w:rsid w:val="0026707D"/>
    <w:rsid w:val="002706A8"/>
    <w:rsid w:val="002710BD"/>
    <w:rsid w:val="002727F7"/>
    <w:rsid w:val="00272DEE"/>
    <w:rsid w:val="00273F38"/>
    <w:rsid w:val="00281D4A"/>
    <w:rsid w:val="00283851"/>
    <w:rsid w:val="002839BF"/>
    <w:rsid w:val="002901A6"/>
    <w:rsid w:val="0029147B"/>
    <w:rsid w:val="002946A2"/>
    <w:rsid w:val="002D50FB"/>
    <w:rsid w:val="002D5179"/>
    <w:rsid w:val="002D61CF"/>
    <w:rsid w:val="002E38DF"/>
    <w:rsid w:val="002E4B7F"/>
    <w:rsid w:val="002F2ECC"/>
    <w:rsid w:val="002F5E7E"/>
    <w:rsid w:val="0030078D"/>
    <w:rsid w:val="00303105"/>
    <w:rsid w:val="00315237"/>
    <w:rsid w:val="00326059"/>
    <w:rsid w:val="00326947"/>
    <w:rsid w:val="00326EAB"/>
    <w:rsid w:val="00331E55"/>
    <w:rsid w:val="0033340F"/>
    <w:rsid w:val="003339BE"/>
    <w:rsid w:val="0033586E"/>
    <w:rsid w:val="00343421"/>
    <w:rsid w:val="00346A3C"/>
    <w:rsid w:val="00346E18"/>
    <w:rsid w:val="00346E38"/>
    <w:rsid w:val="00361F31"/>
    <w:rsid w:val="00362CB3"/>
    <w:rsid w:val="003669E9"/>
    <w:rsid w:val="00380A9A"/>
    <w:rsid w:val="00391A62"/>
    <w:rsid w:val="00396842"/>
    <w:rsid w:val="003975A1"/>
    <w:rsid w:val="003A2B46"/>
    <w:rsid w:val="003A2DDE"/>
    <w:rsid w:val="003A48D1"/>
    <w:rsid w:val="003A5A7A"/>
    <w:rsid w:val="003A60DD"/>
    <w:rsid w:val="003B1B56"/>
    <w:rsid w:val="003B25D8"/>
    <w:rsid w:val="003B303A"/>
    <w:rsid w:val="003B755E"/>
    <w:rsid w:val="003C097C"/>
    <w:rsid w:val="003C1C5D"/>
    <w:rsid w:val="003C4CB8"/>
    <w:rsid w:val="003C5784"/>
    <w:rsid w:val="003E5BB7"/>
    <w:rsid w:val="003E66B1"/>
    <w:rsid w:val="003F4EC4"/>
    <w:rsid w:val="003F524F"/>
    <w:rsid w:val="00400D34"/>
    <w:rsid w:val="004016E7"/>
    <w:rsid w:val="0040290A"/>
    <w:rsid w:val="0040305B"/>
    <w:rsid w:val="00403EE6"/>
    <w:rsid w:val="00405A56"/>
    <w:rsid w:val="00410DDC"/>
    <w:rsid w:val="00411481"/>
    <w:rsid w:val="00411DD9"/>
    <w:rsid w:val="00430B6C"/>
    <w:rsid w:val="00430BD7"/>
    <w:rsid w:val="00440A94"/>
    <w:rsid w:val="00446E66"/>
    <w:rsid w:val="00450EC9"/>
    <w:rsid w:val="00452C74"/>
    <w:rsid w:val="00455BFD"/>
    <w:rsid w:val="004564DF"/>
    <w:rsid w:val="0046674A"/>
    <w:rsid w:val="00467284"/>
    <w:rsid w:val="00470FBC"/>
    <w:rsid w:val="00483406"/>
    <w:rsid w:val="00492227"/>
    <w:rsid w:val="004A07C6"/>
    <w:rsid w:val="004A3D7C"/>
    <w:rsid w:val="004A6BDC"/>
    <w:rsid w:val="004C10C7"/>
    <w:rsid w:val="004C3C61"/>
    <w:rsid w:val="004D267A"/>
    <w:rsid w:val="004D27D7"/>
    <w:rsid w:val="004E018E"/>
    <w:rsid w:val="004E2D97"/>
    <w:rsid w:val="004E4456"/>
    <w:rsid w:val="004E4B01"/>
    <w:rsid w:val="004E7D21"/>
    <w:rsid w:val="004E7E40"/>
    <w:rsid w:val="004F0419"/>
    <w:rsid w:val="004F4152"/>
    <w:rsid w:val="00516AE0"/>
    <w:rsid w:val="00520B73"/>
    <w:rsid w:val="00527717"/>
    <w:rsid w:val="00532006"/>
    <w:rsid w:val="00536CB0"/>
    <w:rsid w:val="00550559"/>
    <w:rsid w:val="00554F64"/>
    <w:rsid w:val="005568B9"/>
    <w:rsid w:val="00563361"/>
    <w:rsid w:val="0056405B"/>
    <w:rsid w:val="00564846"/>
    <w:rsid w:val="00580FCC"/>
    <w:rsid w:val="00583478"/>
    <w:rsid w:val="00583B4B"/>
    <w:rsid w:val="00583EE9"/>
    <w:rsid w:val="00586002"/>
    <w:rsid w:val="00590194"/>
    <w:rsid w:val="005A053A"/>
    <w:rsid w:val="005A0DDB"/>
    <w:rsid w:val="005B24BA"/>
    <w:rsid w:val="005B3584"/>
    <w:rsid w:val="005C0B3C"/>
    <w:rsid w:val="005C1186"/>
    <w:rsid w:val="005C6284"/>
    <w:rsid w:val="005C6D30"/>
    <w:rsid w:val="005D1876"/>
    <w:rsid w:val="005D1B6C"/>
    <w:rsid w:val="005D32E2"/>
    <w:rsid w:val="005E08FF"/>
    <w:rsid w:val="005E5BFF"/>
    <w:rsid w:val="005E75F2"/>
    <w:rsid w:val="005F2C9D"/>
    <w:rsid w:val="005F4F03"/>
    <w:rsid w:val="0060506B"/>
    <w:rsid w:val="00607C97"/>
    <w:rsid w:val="00613095"/>
    <w:rsid w:val="00614EAF"/>
    <w:rsid w:val="00623B59"/>
    <w:rsid w:val="00630ABA"/>
    <w:rsid w:val="00643FA3"/>
    <w:rsid w:val="006477AE"/>
    <w:rsid w:val="00650F7E"/>
    <w:rsid w:val="0065160C"/>
    <w:rsid w:val="006628EB"/>
    <w:rsid w:val="00664057"/>
    <w:rsid w:val="00677BF6"/>
    <w:rsid w:val="0068186D"/>
    <w:rsid w:val="00687739"/>
    <w:rsid w:val="00687779"/>
    <w:rsid w:val="0069360F"/>
    <w:rsid w:val="006979C4"/>
    <w:rsid w:val="006A676C"/>
    <w:rsid w:val="006B1216"/>
    <w:rsid w:val="006B1CE0"/>
    <w:rsid w:val="006C15BF"/>
    <w:rsid w:val="006C59EB"/>
    <w:rsid w:val="006D0482"/>
    <w:rsid w:val="006D5617"/>
    <w:rsid w:val="006D72C2"/>
    <w:rsid w:val="006E30A2"/>
    <w:rsid w:val="00701B80"/>
    <w:rsid w:val="00706FEC"/>
    <w:rsid w:val="00713925"/>
    <w:rsid w:val="00714240"/>
    <w:rsid w:val="00714F2C"/>
    <w:rsid w:val="00715025"/>
    <w:rsid w:val="00716422"/>
    <w:rsid w:val="00722F01"/>
    <w:rsid w:val="00731141"/>
    <w:rsid w:val="00733E60"/>
    <w:rsid w:val="007366EA"/>
    <w:rsid w:val="007439DC"/>
    <w:rsid w:val="00752D2F"/>
    <w:rsid w:val="007575AA"/>
    <w:rsid w:val="00757852"/>
    <w:rsid w:val="00761B50"/>
    <w:rsid w:val="00770969"/>
    <w:rsid w:val="00770B34"/>
    <w:rsid w:val="007735C5"/>
    <w:rsid w:val="00774F04"/>
    <w:rsid w:val="00774FB8"/>
    <w:rsid w:val="00777591"/>
    <w:rsid w:val="007917A1"/>
    <w:rsid w:val="0079608B"/>
    <w:rsid w:val="007A4807"/>
    <w:rsid w:val="007A5026"/>
    <w:rsid w:val="007B215C"/>
    <w:rsid w:val="007B381A"/>
    <w:rsid w:val="007B5768"/>
    <w:rsid w:val="007C0273"/>
    <w:rsid w:val="007C3D3A"/>
    <w:rsid w:val="007C7052"/>
    <w:rsid w:val="007D4E62"/>
    <w:rsid w:val="007D4F0C"/>
    <w:rsid w:val="007E12B0"/>
    <w:rsid w:val="007E210B"/>
    <w:rsid w:val="007E43D4"/>
    <w:rsid w:val="007E4D6A"/>
    <w:rsid w:val="007E578A"/>
    <w:rsid w:val="007F432E"/>
    <w:rsid w:val="007F5A88"/>
    <w:rsid w:val="007F759F"/>
    <w:rsid w:val="008010F2"/>
    <w:rsid w:val="0080745E"/>
    <w:rsid w:val="00811832"/>
    <w:rsid w:val="00825EF9"/>
    <w:rsid w:val="00827A12"/>
    <w:rsid w:val="0083002D"/>
    <w:rsid w:val="008308D5"/>
    <w:rsid w:val="00834B6C"/>
    <w:rsid w:val="00836735"/>
    <w:rsid w:val="00850C7F"/>
    <w:rsid w:val="00856121"/>
    <w:rsid w:val="00861202"/>
    <w:rsid w:val="0087160A"/>
    <w:rsid w:val="00876373"/>
    <w:rsid w:val="00880C6F"/>
    <w:rsid w:val="0088379C"/>
    <w:rsid w:val="00891369"/>
    <w:rsid w:val="008A39F7"/>
    <w:rsid w:val="008B6142"/>
    <w:rsid w:val="008B740C"/>
    <w:rsid w:val="008C4186"/>
    <w:rsid w:val="008D14D9"/>
    <w:rsid w:val="008D1A55"/>
    <w:rsid w:val="008D765B"/>
    <w:rsid w:val="008E039B"/>
    <w:rsid w:val="008F3052"/>
    <w:rsid w:val="008F6022"/>
    <w:rsid w:val="00900A8C"/>
    <w:rsid w:val="009067F4"/>
    <w:rsid w:val="00907B05"/>
    <w:rsid w:val="00910F57"/>
    <w:rsid w:val="009147E0"/>
    <w:rsid w:val="009167E2"/>
    <w:rsid w:val="0092462D"/>
    <w:rsid w:val="00926550"/>
    <w:rsid w:val="00930736"/>
    <w:rsid w:val="00931D81"/>
    <w:rsid w:val="00932077"/>
    <w:rsid w:val="0093212D"/>
    <w:rsid w:val="009365AE"/>
    <w:rsid w:val="00941A36"/>
    <w:rsid w:val="00941B9A"/>
    <w:rsid w:val="00942E36"/>
    <w:rsid w:val="009465E5"/>
    <w:rsid w:val="00947308"/>
    <w:rsid w:val="009529FC"/>
    <w:rsid w:val="00955FA0"/>
    <w:rsid w:val="00965C9A"/>
    <w:rsid w:val="00976D58"/>
    <w:rsid w:val="009851F3"/>
    <w:rsid w:val="009856C3"/>
    <w:rsid w:val="009870F6"/>
    <w:rsid w:val="00987B00"/>
    <w:rsid w:val="00991403"/>
    <w:rsid w:val="009938E4"/>
    <w:rsid w:val="00996BCC"/>
    <w:rsid w:val="009A02AF"/>
    <w:rsid w:val="009B04FC"/>
    <w:rsid w:val="009B4350"/>
    <w:rsid w:val="009B4CED"/>
    <w:rsid w:val="009B4F3E"/>
    <w:rsid w:val="009B57D1"/>
    <w:rsid w:val="009C4A09"/>
    <w:rsid w:val="009C633B"/>
    <w:rsid w:val="009C74D0"/>
    <w:rsid w:val="009D1C50"/>
    <w:rsid w:val="009D60DB"/>
    <w:rsid w:val="009D69E9"/>
    <w:rsid w:val="009E0492"/>
    <w:rsid w:val="00A0387D"/>
    <w:rsid w:val="00A069F2"/>
    <w:rsid w:val="00A07E35"/>
    <w:rsid w:val="00A07E43"/>
    <w:rsid w:val="00A118C1"/>
    <w:rsid w:val="00A1641B"/>
    <w:rsid w:val="00A22503"/>
    <w:rsid w:val="00A22750"/>
    <w:rsid w:val="00A24AE6"/>
    <w:rsid w:val="00A31772"/>
    <w:rsid w:val="00A4096F"/>
    <w:rsid w:val="00A41390"/>
    <w:rsid w:val="00A50E45"/>
    <w:rsid w:val="00A51D48"/>
    <w:rsid w:val="00A55101"/>
    <w:rsid w:val="00A55B9A"/>
    <w:rsid w:val="00A614C9"/>
    <w:rsid w:val="00A63F75"/>
    <w:rsid w:val="00A654D1"/>
    <w:rsid w:val="00A70C01"/>
    <w:rsid w:val="00A72031"/>
    <w:rsid w:val="00A74112"/>
    <w:rsid w:val="00A76FCC"/>
    <w:rsid w:val="00A7742F"/>
    <w:rsid w:val="00A831B2"/>
    <w:rsid w:val="00A86337"/>
    <w:rsid w:val="00A86EDA"/>
    <w:rsid w:val="00A8776D"/>
    <w:rsid w:val="00A955F6"/>
    <w:rsid w:val="00AB3D4F"/>
    <w:rsid w:val="00AC7E01"/>
    <w:rsid w:val="00AD3AE5"/>
    <w:rsid w:val="00AD42A9"/>
    <w:rsid w:val="00AD62EC"/>
    <w:rsid w:val="00AD7399"/>
    <w:rsid w:val="00AE2998"/>
    <w:rsid w:val="00AE5C36"/>
    <w:rsid w:val="00AF0913"/>
    <w:rsid w:val="00AF44EB"/>
    <w:rsid w:val="00B022D6"/>
    <w:rsid w:val="00B051D5"/>
    <w:rsid w:val="00B0649F"/>
    <w:rsid w:val="00B10A32"/>
    <w:rsid w:val="00B22287"/>
    <w:rsid w:val="00B23C58"/>
    <w:rsid w:val="00B2443D"/>
    <w:rsid w:val="00B275BA"/>
    <w:rsid w:val="00B27C20"/>
    <w:rsid w:val="00B371CB"/>
    <w:rsid w:val="00B4016D"/>
    <w:rsid w:val="00B425C9"/>
    <w:rsid w:val="00B43040"/>
    <w:rsid w:val="00B5024D"/>
    <w:rsid w:val="00B51C17"/>
    <w:rsid w:val="00B54117"/>
    <w:rsid w:val="00B54FFF"/>
    <w:rsid w:val="00B558B7"/>
    <w:rsid w:val="00B653D9"/>
    <w:rsid w:val="00B71892"/>
    <w:rsid w:val="00B9108C"/>
    <w:rsid w:val="00B97235"/>
    <w:rsid w:val="00BA05DC"/>
    <w:rsid w:val="00BA3945"/>
    <w:rsid w:val="00BA637F"/>
    <w:rsid w:val="00BA7650"/>
    <w:rsid w:val="00BB0D06"/>
    <w:rsid w:val="00BB1578"/>
    <w:rsid w:val="00BB2073"/>
    <w:rsid w:val="00BB4317"/>
    <w:rsid w:val="00BB438A"/>
    <w:rsid w:val="00BB47D7"/>
    <w:rsid w:val="00BC508D"/>
    <w:rsid w:val="00BD3345"/>
    <w:rsid w:val="00BE2CD2"/>
    <w:rsid w:val="00BE4B0A"/>
    <w:rsid w:val="00BF283A"/>
    <w:rsid w:val="00BF3AB8"/>
    <w:rsid w:val="00BF51AC"/>
    <w:rsid w:val="00BF7A0F"/>
    <w:rsid w:val="00C0147A"/>
    <w:rsid w:val="00C03941"/>
    <w:rsid w:val="00C07D7B"/>
    <w:rsid w:val="00C1033A"/>
    <w:rsid w:val="00C13608"/>
    <w:rsid w:val="00C1779A"/>
    <w:rsid w:val="00C25517"/>
    <w:rsid w:val="00C276D7"/>
    <w:rsid w:val="00C27E5A"/>
    <w:rsid w:val="00C30843"/>
    <w:rsid w:val="00C3220C"/>
    <w:rsid w:val="00C32DDA"/>
    <w:rsid w:val="00C33C80"/>
    <w:rsid w:val="00C55286"/>
    <w:rsid w:val="00C62B12"/>
    <w:rsid w:val="00C6749D"/>
    <w:rsid w:val="00C70485"/>
    <w:rsid w:val="00C70547"/>
    <w:rsid w:val="00C70895"/>
    <w:rsid w:val="00C71599"/>
    <w:rsid w:val="00C727D4"/>
    <w:rsid w:val="00C73298"/>
    <w:rsid w:val="00C75014"/>
    <w:rsid w:val="00C76674"/>
    <w:rsid w:val="00C82862"/>
    <w:rsid w:val="00C84531"/>
    <w:rsid w:val="00C85C40"/>
    <w:rsid w:val="00C9170A"/>
    <w:rsid w:val="00C917C2"/>
    <w:rsid w:val="00C91880"/>
    <w:rsid w:val="00CA3591"/>
    <w:rsid w:val="00CA4B1A"/>
    <w:rsid w:val="00CC17DD"/>
    <w:rsid w:val="00CC305C"/>
    <w:rsid w:val="00CC5D7D"/>
    <w:rsid w:val="00CD7B5B"/>
    <w:rsid w:val="00CD7C31"/>
    <w:rsid w:val="00CD7DE8"/>
    <w:rsid w:val="00CE734C"/>
    <w:rsid w:val="00CE79D5"/>
    <w:rsid w:val="00CF0D39"/>
    <w:rsid w:val="00CF4E35"/>
    <w:rsid w:val="00D0165A"/>
    <w:rsid w:val="00D02EF7"/>
    <w:rsid w:val="00D05075"/>
    <w:rsid w:val="00D050D1"/>
    <w:rsid w:val="00D0599B"/>
    <w:rsid w:val="00D071E8"/>
    <w:rsid w:val="00D07749"/>
    <w:rsid w:val="00D14A04"/>
    <w:rsid w:val="00D16607"/>
    <w:rsid w:val="00D16E70"/>
    <w:rsid w:val="00D16FF0"/>
    <w:rsid w:val="00D20078"/>
    <w:rsid w:val="00D3182F"/>
    <w:rsid w:val="00D36D97"/>
    <w:rsid w:val="00D44AB7"/>
    <w:rsid w:val="00D52543"/>
    <w:rsid w:val="00D52B71"/>
    <w:rsid w:val="00D52BB6"/>
    <w:rsid w:val="00D60190"/>
    <w:rsid w:val="00D60AC5"/>
    <w:rsid w:val="00D66D32"/>
    <w:rsid w:val="00D6709F"/>
    <w:rsid w:val="00D73E79"/>
    <w:rsid w:val="00D85142"/>
    <w:rsid w:val="00D85D1B"/>
    <w:rsid w:val="00D906A0"/>
    <w:rsid w:val="00D91583"/>
    <w:rsid w:val="00D96D67"/>
    <w:rsid w:val="00DA06B4"/>
    <w:rsid w:val="00DA3F10"/>
    <w:rsid w:val="00DA4A93"/>
    <w:rsid w:val="00DA758C"/>
    <w:rsid w:val="00DB407F"/>
    <w:rsid w:val="00DB5E96"/>
    <w:rsid w:val="00DC41DA"/>
    <w:rsid w:val="00DD2725"/>
    <w:rsid w:val="00DD62EE"/>
    <w:rsid w:val="00DE03A9"/>
    <w:rsid w:val="00DE6F16"/>
    <w:rsid w:val="00DE7B78"/>
    <w:rsid w:val="00DF4C56"/>
    <w:rsid w:val="00DF6360"/>
    <w:rsid w:val="00DF7D2D"/>
    <w:rsid w:val="00E02B5A"/>
    <w:rsid w:val="00E067FB"/>
    <w:rsid w:val="00E13214"/>
    <w:rsid w:val="00E13AB0"/>
    <w:rsid w:val="00E1636C"/>
    <w:rsid w:val="00E21835"/>
    <w:rsid w:val="00E21E09"/>
    <w:rsid w:val="00E23B80"/>
    <w:rsid w:val="00E262CD"/>
    <w:rsid w:val="00E267AC"/>
    <w:rsid w:val="00E32EB6"/>
    <w:rsid w:val="00E42882"/>
    <w:rsid w:val="00E44F50"/>
    <w:rsid w:val="00E45D1D"/>
    <w:rsid w:val="00E474B2"/>
    <w:rsid w:val="00E53863"/>
    <w:rsid w:val="00E56F17"/>
    <w:rsid w:val="00E61F2F"/>
    <w:rsid w:val="00E66AA8"/>
    <w:rsid w:val="00E67150"/>
    <w:rsid w:val="00E7082E"/>
    <w:rsid w:val="00E773BD"/>
    <w:rsid w:val="00E842FB"/>
    <w:rsid w:val="00E92EAC"/>
    <w:rsid w:val="00EA1A87"/>
    <w:rsid w:val="00EB448E"/>
    <w:rsid w:val="00EB7852"/>
    <w:rsid w:val="00EB7EAF"/>
    <w:rsid w:val="00EC2ED8"/>
    <w:rsid w:val="00ED10FD"/>
    <w:rsid w:val="00EE09D5"/>
    <w:rsid w:val="00EE4506"/>
    <w:rsid w:val="00EE56B0"/>
    <w:rsid w:val="00EE786A"/>
    <w:rsid w:val="00EE79AF"/>
    <w:rsid w:val="00F12779"/>
    <w:rsid w:val="00F166A7"/>
    <w:rsid w:val="00F17808"/>
    <w:rsid w:val="00F20250"/>
    <w:rsid w:val="00F34329"/>
    <w:rsid w:val="00F37FFC"/>
    <w:rsid w:val="00F40C37"/>
    <w:rsid w:val="00F423DE"/>
    <w:rsid w:val="00F44F6A"/>
    <w:rsid w:val="00F5144B"/>
    <w:rsid w:val="00F51E56"/>
    <w:rsid w:val="00F52B9C"/>
    <w:rsid w:val="00F57044"/>
    <w:rsid w:val="00F5784F"/>
    <w:rsid w:val="00F603AC"/>
    <w:rsid w:val="00F61F16"/>
    <w:rsid w:val="00F62E0D"/>
    <w:rsid w:val="00F751C0"/>
    <w:rsid w:val="00F75D5F"/>
    <w:rsid w:val="00F774B9"/>
    <w:rsid w:val="00F827F9"/>
    <w:rsid w:val="00F873B9"/>
    <w:rsid w:val="00F876CF"/>
    <w:rsid w:val="00F95B53"/>
    <w:rsid w:val="00F96CFF"/>
    <w:rsid w:val="00FA44D0"/>
    <w:rsid w:val="00FA71AB"/>
    <w:rsid w:val="00FB165D"/>
    <w:rsid w:val="00FB4AC1"/>
    <w:rsid w:val="00FB691E"/>
    <w:rsid w:val="00FC1797"/>
    <w:rsid w:val="00FC2C18"/>
    <w:rsid w:val="00FC78EE"/>
    <w:rsid w:val="00FC79A1"/>
    <w:rsid w:val="00FE0247"/>
    <w:rsid w:val="00FE4C50"/>
    <w:rsid w:val="00FE5F01"/>
    <w:rsid w:val="00FE62BA"/>
    <w:rsid w:val="00FF1D1D"/>
    <w:rsid w:val="00FF314C"/>
    <w:rsid w:val="00FF5D0C"/>
    <w:rsid w:val="00FF78C8"/>
    <w:rsid w:val="021E3D52"/>
    <w:rsid w:val="07B56004"/>
    <w:rsid w:val="09320F78"/>
    <w:rsid w:val="0A2C6008"/>
    <w:rsid w:val="0F61E96A"/>
    <w:rsid w:val="1326C93F"/>
    <w:rsid w:val="161D1631"/>
    <w:rsid w:val="1AD10D02"/>
    <w:rsid w:val="1B124197"/>
    <w:rsid w:val="21FF6674"/>
    <w:rsid w:val="25C95161"/>
    <w:rsid w:val="2629FA18"/>
    <w:rsid w:val="296267F8"/>
    <w:rsid w:val="2CE26972"/>
    <w:rsid w:val="2CF26193"/>
    <w:rsid w:val="2EA7BDC0"/>
    <w:rsid w:val="324993D6"/>
    <w:rsid w:val="3391078B"/>
    <w:rsid w:val="36B7D360"/>
    <w:rsid w:val="37C34735"/>
    <w:rsid w:val="3919C978"/>
    <w:rsid w:val="3A0ED552"/>
    <w:rsid w:val="3B4F41BE"/>
    <w:rsid w:val="3C22BFCA"/>
    <w:rsid w:val="3D34C88A"/>
    <w:rsid w:val="3D729815"/>
    <w:rsid w:val="3E71189B"/>
    <w:rsid w:val="3FA0E9A0"/>
    <w:rsid w:val="42B82F0C"/>
    <w:rsid w:val="49EB0115"/>
    <w:rsid w:val="4DA74FE4"/>
    <w:rsid w:val="52A848F1"/>
    <w:rsid w:val="52BA89FB"/>
    <w:rsid w:val="52C07C74"/>
    <w:rsid w:val="53B368AC"/>
    <w:rsid w:val="54F17613"/>
    <w:rsid w:val="5A8A4B2C"/>
    <w:rsid w:val="5AF34D9D"/>
    <w:rsid w:val="5B934F18"/>
    <w:rsid w:val="5D1A5363"/>
    <w:rsid w:val="5D6C15BA"/>
    <w:rsid w:val="5E92516F"/>
    <w:rsid w:val="5E93E2DE"/>
    <w:rsid w:val="5EACE89D"/>
    <w:rsid w:val="5EF2538C"/>
    <w:rsid w:val="5F97AB55"/>
    <w:rsid w:val="610CC5CF"/>
    <w:rsid w:val="6384A893"/>
    <w:rsid w:val="6597B2CA"/>
    <w:rsid w:val="65B84600"/>
    <w:rsid w:val="66115083"/>
    <w:rsid w:val="6B364E63"/>
    <w:rsid w:val="6C3D6CD6"/>
    <w:rsid w:val="6EC17A07"/>
    <w:rsid w:val="6F654F49"/>
    <w:rsid w:val="6F7C7104"/>
    <w:rsid w:val="7311CE25"/>
    <w:rsid w:val="731D1A17"/>
    <w:rsid w:val="75331B7C"/>
    <w:rsid w:val="76122A03"/>
    <w:rsid w:val="78607A07"/>
    <w:rsid w:val="79CC4A70"/>
    <w:rsid w:val="7C6FED5C"/>
    <w:rsid w:val="7E15CA92"/>
    <w:rsid w:val="7E92C76E"/>
    <w:rsid w:val="7F6ADE0A"/>
    <w:rsid w:val="7F7009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D84DE"/>
  <w15:chartTrackingRefBased/>
  <w15:docId w15:val="{45B7BBE7-BFAF-497B-86C8-A4D2F1423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FD5"/>
    <w:pPr>
      <w:spacing w:line="259" w:lineRule="auto"/>
    </w:pPr>
    <w:rPr>
      <w:kern w:val="0"/>
      <w:sz w:val="22"/>
      <w:szCs w:val="22"/>
      <w14:ligatures w14:val="none"/>
    </w:rPr>
  </w:style>
  <w:style w:type="paragraph" w:styleId="Heading1">
    <w:name w:val="heading 1"/>
    <w:basedOn w:val="Normal"/>
    <w:next w:val="Normal"/>
    <w:link w:val="Heading1Char"/>
    <w:uiPriority w:val="9"/>
    <w:qFormat/>
    <w:rsid w:val="006516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516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16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16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516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516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16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16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16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16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516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16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16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16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16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16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16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160C"/>
    <w:rPr>
      <w:rFonts w:eastAsiaTheme="majorEastAsia" w:cstheme="majorBidi"/>
      <w:color w:val="272727" w:themeColor="text1" w:themeTint="D8"/>
    </w:rPr>
  </w:style>
  <w:style w:type="paragraph" w:styleId="Title">
    <w:name w:val="Title"/>
    <w:basedOn w:val="Normal"/>
    <w:next w:val="Normal"/>
    <w:link w:val="TitleChar"/>
    <w:uiPriority w:val="10"/>
    <w:qFormat/>
    <w:rsid w:val="006516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16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16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16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160C"/>
    <w:pPr>
      <w:spacing w:before="160"/>
      <w:jc w:val="center"/>
    </w:pPr>
    <w:rPr>
      <w:i/>
      <w:iCs/>
      <w:color w:val="404040" w:themeColor="text1" w:themeTint="BF"/>
    </w:rPr>
  </w:style>
  <w:style w:type="character" w:customStyle="1" w:styleId="QuoteChar">
    <w:name w:val="Quote Char"/>
    <w:basedOn w:val="DefaultParagraphFont"/>
    <w:link w:val="Quote"/>
    <w:uiPriority w:val="29"/>
    <w:rsid w:val="0065160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uiPriority w:val="99"/>
    <w:qFormat/>
    <w:rsid w:val="0065160C"/>
    <w:pPr>
      <w:ind w:left="720"/>
      <w:contextualSpacing/>
    </w:pPr>
  </w:style>
  <w:style w:type="character" w:styleId="IntenseEmphasis">
    <w:name w:val="Intense Emphasis"/>
    <w:basedOn w:val="DefaultParagraphFont"/>
    <w:uiPriority w:val="21"/>
    <w:qFormat/>
    <w:rsid w:val="0065160C"/>
    <w:rPr>
      <w:i/>
      <w:iCs/>
      <w:color w:val="0F4761" w:themeColor="accent1" w:themeShade="BF"/>
    </w:rPr>
  </w:style>
  <w:style w:type="paragraph" w:styleId="IntenseQuote">
    <w:name w:val="Intense Quote"/>
    <w:basedOn w:val="Normal"/>
    <w:next w:val="Normal"/>
    <w:link w:val="IntenseQuoteChar"/>
    <w:uiPriority w:val="30"/>
    <w:qFormat/>
    <w:rsid w:val="006516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160C"/>
    <w:rPr>
      <w:i/>
      <w:iCs/>
      <w:color w:val="0F4761" w:themeColor="accent1" w:themeShade="BF"/>
    </w:rPr>
  </w:style>
  <w:style w:type="character" w:styleId="IntenseReference">
    <w:name w:val="Intense Reference"/>
    <w:basedOn w:val="DefaultParagraphFont"/>
    <w:uiPriority w:val="32"/>
    <w:qFormat/>
    <w:rsid w:val="0065160C"/>
    <w:rPr>
      <w:b/>
      <w:bCs/>
      <w:smallCaps/>
      <w:color w:val="0F4761" w:themeColor="accent1" w:themeShade="BF"/>
      <w:spacing w:val="5"/>
    </w:rPr>
  </w:style>
  <w:style w:type="paragraph" w:styleId="CommentText">
    <w:name w:val="annotation text"/>
    <w:aliases w:val="Char3"/>
    <w:basedOn w:val="Normal"/>
    <w:link w:val="CommentTextChar"/>
    <w:uiPriority w:val="99"/>
    <w:unhideWhenUsed/>
    <w:rsid w:val="00D050D1"/>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KomentarotekstasDiagrama">
    <w:name w:val="Komentaro tekstas Diagrama"/>
    <w:basedOn w:val="DefaultParagraphFont"/>
    <w:uiPriority w:val="99"/>
    <w:semiHidden/>
    <w:rsid w:val="00D050D1"/>
    <w:rPr>
      <w:kern w:val="0"/>
      <w:sz w:val="20"/>
      <w:szCs w:val="20"/>
      <w14:ligatures w14:val="none"/>
    </w:rPr>
  </w:style>
  <w:style w:type="character" w:customStyle="1" w:styleId="CommentTextChar">
    <w:name w:val="Comment Text Char"/>
    <w:aliases w:val="Char3 Char"/>
    <w:basedOn w:val="DefaultParagraphFont"/>
    <w:link w:val="CommentText"/>
    <w:uiPriority w:val="99"/>
    <w:rsid w:val="00D050D1"/>
    <w:rPr>
      <w:rFonts w:ascii="Segoe UI" w:eastAsia="Helvetica Neue Medium" w:hAnsi="Segoe UI" w:cs="Segoe UI"/>
      <w:kern w:val="0"/>
      <w:sz w:val="20"/>
      <w:szCs w:val="20"/>
      <w:lang w:val="en-US" w:eastAsia="zh-CN"/>
      <w14:ligatures w14:val="none"/>
    </w:rPr>
  </w:style>
  <w:style w:type="character" w:styleId="CommentReference">
    <w:name w:val="annotation reference"/>
    <w:unhideWhenUsed/>
    <w:rsid w:val="00D050D1"/>
    <w:rPr>
      <w:sz w:val="16"/>
      <w:szCs w:val="16"/>
    </w:rPr>
  </w:style>
  <w:style w:type="paragraph" w:styleId="CommentSubject">
    <w:name w:val="annotation subject"/>
    <w:basedOn w:val="CommentText"/>
    <w:next w:val="CommentText"/>
    <w:link w:val="CommentSubjectChar"/>
    <w:uiPriority w:val="99"/>
    <w:semiHidden/>
    <w:unhideWhenUsed/>
    <w:rsid w:val="00163332"/>
    <w:pPr>
      <w:pBdr>
        <w:top w:val="none" w:sz="0" w:space="0" w:color="auto"/>
        <w:left w:val="none" w:sz="0" w:space="0" w:color="auto"/>
        <w:bottom w:val="none" w:sz="0" w:space="0" w:color="auto"/>
        <w:right w:val="none" w:sz="0" w:space="0" w:color="auto"/>
      </w:pBdr>
      <w:suppressAutoHyphens w:val="0"/>
      <w:spacing w:after="160"/>
    </w:pPr>
    <w:rPr>
      <w:rFonts w:asciiTheme="minorHAnsi" w:eastAsiaTheme="minorHAnsi" w:hAnsiTheme="minorHAnsi" w:cstheme="minorBidi"/>
      <w:b/>
      <w:bCs/>
      <w:lang w:val="lt-LT" w:eastAsia="en-US"/>
    </w:rPr>
  </w:style>
  <w:style w:type="character" w:customStyle="1" w:styleId="CommentSubjectChar">
    <w:name w:val="Comment Subject Char"/>
    <w:basedOn w:val="CommentTextChar"/>
    <w:link w:val="CommentSubject"/>
    <w:uiPriority w:val="99"/>
    <w:semiHidden/>
    <w:rsid w:val="00163332"/>
    <w:rPr>
      <w:rFonts w:ascii="Segoe UI" w:eastAsia="Helvetica Neue Medium" w:hAnsi="Segoe UI" w:cs="Segoe UI"/>
      <w:b/>
      <w:bCs/>
      <w:kern w:val="0"/>
      <w:sz w:val="20"/>
      <w:szCs w:val="20"/>
      <w:lang w:val="en-US" w:eastAsia="zh-CN"/>
      <w14:ligatures w14:val="none"/>
    </w:rPr>
  </w:style>
  <w:style w:type="character" w:customStyle="1" w:styleId="Laukeliai">
    <w:name w:val="Laukeliai"/>
    <w:basedOn w:val="DefaultParagraphFont"/>
    <w:uiPriority w:val="1"/>
    <w:rsid w:val="00411481"/>
    <w:rPr>
      <w:rFonts w:ascii="Arial" w:hAnsi="Arial"/>
      <w:sz w:val="20"/>
    </w:rPr>
  </w:style>
  <w:style w:type="character" w:styleId="Mention">
    <w:name w:val="Mention"/>
    <w:basedOn w:val="DefaultParagraphFont"/>
    <w:uiPriority w:val="99"/>
    <w:unhideWhenUsed/>
    <w:rsid w:val="00713925"/>
    <w:rPr>
      <w:color w:val="2B579A"/>
      <w:shd w:val="clear" w:color="auto" w:fill="E1DFDD"/>
    </w:rPr>
  </w:style>
  <w:style w:type="paragraph" w:styleId="Revision">
    <w:name w:val="Revision"/>
    <w:hidden/>
    <w:uiPriority w:val="99"/>
    <w:semiHidden/>
    <w:rsid w:val="009938E4"/>
    <w:pPr>
      <w:spacing w:after="0" w:line="240" w:lineRule="auto"/>
    </w:pPr>
    <w:rPr>
      <w:kern w:val="0"/>
      <w:sz w:val="22"/>
      <w:szCs w:val="22"/>
      <w14:ligatures w14:val="none"/>
    </w:rPr>
  </w:style>
  <w:style w:type="table" w:styleId="TableGrid">
    <w:name w:val="Table Grid"/>
    <w:basedOn w:val="TableNormal"/>
    <w:uiPriority w:val="39"/>
    <w:rsid w:val="009265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26550"/>
    <w:pPr>
      <w:spacing w:after="0" w:line="240" w:lineRule="auto"/>
      <w:ind w:firstLine="567"/>
      <w:jc w:val="both"/>
    </w:pPr>
    <w:rPr>
      <w:kern w:val="2"/>
      <w:sz w:val="20"/>
      <w:szCs w:val="20"/>
      <w14:ligatures w14:val="standardContextual"/>
    </w:rPr>
  </w:style>
  <w:style w:type="character" w:customStyle="1" w:styleId="FootnoteTextChar">
    <w:name w:val="Footnote Text Char"/>
    <w:basedOn w:val="DefaultParagraphFont"/>
    <w:link w:val="FootnoteText"/>
    <w:uiPriority w:val="99"/>
    <w:semiHidden/>
    <w:rsid w:val="00926550"/>
    <w:rPr>
      <w:sz w:val="20"/>
      <w:szCs w:val="20"/>
    </w:rPr>
  </w:style>
  <w:style w:type="character" w:styleId="FootnoteReference">
    <w:name w:val="footnote reference"/>
    <w:basedOn w:val="DefaultParagraphFont"/>
    <w:uiPriority w:val="99"/>
    <w:semiHidden/>
    <w:unhideWhenUsed/>
    <w:rsid w:val="00926550"/>
    <w:rPr>
      <w:vertAlign w:val="superscript"/>
    </w:rPr>
  </w:style>
  <w:style w:type="paragraph" w:styleId="Header">
    <w:name w:val="header"/>
    <w:basedOn w:val="Normal"/>
    <w:link w:val="HeaderChar"/>
    <w:uiPriority w:val="99"/>
    <w:semiHidden/>
    <w:unhideWhenUsed/>
    <w:rsid w:val="00EB7EA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B7EAF"/>
    <w:rPr>
      <w:kern w:val="0"/>
      <w:sz w:val="22"/>
      <w:szCs w:val="22"/>
      <w14:ligatures w14:val="none"/>
    </w:rPr>
  </w:style>
  <w:style w:type="paragraph" w:styleId="Footer">
    <w:name w:val="footer"/>
    <w:basedOn w:val="Normal"/>
    <w:link w:val="FooterChar"/>
    <w:uiPriority w:val="99"/>
    <w:semiHidden/>
    <w:unhideWhenUsed/>
    <w:rsid w:val="00EB7EA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B7EAF"/>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FFFC39-6CD7-47A4-A1D4-BBCBBBEA3F44}">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67DAA666-EB3E-42A9-AAD8-B105C086FFA1}"/>
</file>

<file path=customXml/itemProps3.xml><?xml version="1.0" encoding="utf-8"?>
<ds:datastoreItem xmlns:ds="http://schemas.openxmlformats.org/officeDocument/2006/customXml" ds:itemID="{25C034F2-28E1-4FF6-88F0-A806DF0343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1</Pages>
  <Words>1166</Words>
  <Characters>6652</Characters>
  <Application>Microsoft Office Word</Application>
  <DocSecurity>4</DocSecurity>
  <Lines>55</Lines>
  <Paragraphs>15</Paragraphs>
  <ScaleCrop>false</ScaleCrop>
  <Company/>
  <LinksUpToDate>false</LinksUpToDate>
  <CharactersWithSpaces>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Pilypaitytė</dc:creator>
  <cp:keywords/>
  <dc:description/>
  <cp:lastModifiedBy>Laura Bučė</cp:lastModifiedBy>
  <cp:revision>434</cp:revision>
  <dcterms:created xsi:type="dcterms:W3CDTF">2025-07-08T08:39:00Z</dcterms:created>
  <dcterms:modified xsi:type="dcterms:W3CDTF">2026-03-20T11:53:00Z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